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7C3" w:rsidRPr="00E41708" w:rsidRDefault="00C5485A" w:rsidP="004917C3">
      <w:pPr>
        <w:spacing w:after="0" w:line="240" w:lineRule="auto"/>
        <w:jc w:val="both"/>
        <w:rPr>
          <w:i/>
          <w:sz w:val="20"/>
        </w:rPr>
      </w:pPr>
      <w:r>
        <w:rPr>
          <w:i/>
          <w:noProof/>
          <w:sz w:val="20"/>
          <w:lang w:eastAsia="it-IT"/>
        </w:rPr>
        <w:drawing>
          <wp:anchor distT="0" distB="0" distL="114300" distR="114300" simplePos="0" relativeHeight="251672576" behindDoc="0" locked="0" layoutInCell="1" allowOverlap="1">
            <wp:simplePos x="0" y="0"/>
            <wp:positionH relativeFrom="column">
              <wp:posOffset>5422265</wp:posOffset>
            </wp:positionH>
            <wp:positionV relativeFrom="paragraph">
              <wp:posOffset>53340</wp:posOffset>
            </wp:positionV>
            <wp:extent cx="1104900" cy="1285875"/>
            <wp:effectExtent l="19050" t="0" r="0" b="0"/>
            <wp:wrapSquare wrapText="bothSides"/>
            <wp:docPr id="8" name="Immagine 0" descr="Nozze_di_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zze_di_Cana.jpg"/>
                    <pic:cNvPicPr/>
                  </pic:nvPicPr>
                  <pic:blipFill>
                    <a:blip r:embed="rId7" cstate="print"/>
                    <a:stretch>
                      <a:fillRect/>
                    </a:stretch>
                  </pic:blipFill>
                  <pic:spPr>
                    <a:xfrm>
                      <a:off x="0" y="0"/>
                      <a:ext cx="1104900" cy="1285875"/>
                    </a:xfrm>
                    <a:prstGeom prst="rect">
                      <a:avLst/>
                    </a:prstGeom>
                  </pic:spPr>
                </pic:pic>
              </a:graphicData>
            </a:graphic>
          </wp:anchor>
        </w:drawing>
      </w:r>
      <w:r w:rsidR="004917C3" w:rsidRPr="00E41708">
        <w:rPr>
          <w:i/>
          <w:sz w:val="20"/>
        </w:rPr>
        <w:t xml:space="preserve">A partire dall’invito accorato che il Papa Giovanni Paolo II fa nella </w:t>
      </w:r>
      <w:proofErr w:type="spellStart"/>
      <w:r w:rsidR="004917C3" w:rsidRPr="00E41708">
        <w:rPr>
          <w:i/>
          <w:sz w:val="20"/>
        </w:rPr>
        <w:t>Familiaris</w:t>
      </w:r>
      <w:proofErr w:type="spellEnd"/>
      <w:r w:rsidR="004917C3" w:rsidRPr="00E41708">
        <w:rPr>
          <w:i/>
          <w:sz w:val="20"/>
        </w:rPr>
        <w:t xml:space="preserve"> </w:t>
      </w:r>
      <w:proofErr w:type="spellStart"/>
      <w:r w:rsidR="004917C3" w:rsidRPr="00E41708">
        <w:rPr>
          <w:i/>
          <w:sz w:val="20"/>
        </w:rPr>
        <w:t>consortio</w:t>
      </w:r>
      <w:proofErr w:type="spellEnd"/>
      <w:r w:rsidR="004917C3" w:rsidRPr="00E41708">
        <w:rPr>
          <w:i/>
          <w:sz w:val="20"/>
        </w:rPr>
        <w:t xml:space="preserve"> al n. 17, un’espressione famosa e provocante nel senso che chiama a un Amore più grande: ‘</w:t>
      </w:r>
      <w:r w:rsidR="004917C3" w:rsidRPr="00E41708">
        <w:rPr>
          <w:b/>
          <w:i/>
          <w:sz w:val="20"/>
        </w:rPr>
        <w:t>Famiglia, diventa ciò che sei!</w:t>
      </w:r>
      <w:r w:rsidR="004917C3" w:rsidRPr="00E41708">
        <w:rPr>
          <w:i/>
          <w:sz w:val="20"/>
        </w:rPr>
        <w:t>’. Lì traccia un obiettivo grande all’Amore, non parziale. Per rispondere a questo prezioso invito occorre fare un percorso con dei riferimenti</w:t>
      </w:r>
    </w:p>
    <w:p w:rsidR="004917C3" w:rsidRPr="00E41708" w:rsidRDefault="004917C3" w:rsidP="004917C3">
      <w:pPr>
        <w:spacing w:after="0" w:line="240" w:lineRule="auto"/>
        <w:jc w:val="both"/>
        <w:rPr>
          <w:i/>
          <w:sz w:val="20"/>
        </w:rPr>
      </w:pPr>
      <w:r w:rsidRPr="00E41708">
        <w:rPr>
          <w:i/>
          <w:sz w:val="20"/>
        </w:rPr>
        <w:t xml:space="preserve">Occorre esplorare la realtà sponsale e familiare (prendo in prestito le dimensioni da </w:t>
      </w:r>
      <w:proofErr w:type="spellStart"/>
      <w:r w:rsidRPr="00E41708">
        <w:rPr>
          <w:i/>
          <w:sz w:val="20"/>
        </w:rPr>
        <w:t>Ef</w:t>
      </w:r>
      <w:proofErr w:type="spellEnd"/>
      <w:r w:rsidRPr="00E41708">
        <w:rPr>
          <w:i/>
          <w:sz w:val="20"/>
        </w:rPr>
        <w:t xml:space="preserve"> 3, 18 dove troviamo buoni collegamenti per il nostro percorso) nella </w:t>
      </w:r>
      <w:r w:rsidRPr="00E41708">
        <w:rPr>
          <w:b/>
          <w:i/>
          <w:sz w:val="20"/>
        </w:rPr>
        <w:t>profondità</w:t>
      </w:r>
      <w:r w:rsidRPr="00E41708">
        <w:rPr>
          <w:i/>
          <w:sz w:val="20"/>
        </w:rPr>
        <w:t xml:space="preserve"> (fondamento antropologico – esperienziale), nell’</w:t>
      </w:r>
      <w:r w:rsidRPr="00E41708">
        <w:rPr>
          <w:b/>
          <w:i/>
          <w:sz w:val="20"/>
        </w:rPr>
        <w:t>altezza</w:t>
      </w:r>
      <w:r w:rsidRPr="00E41708">
        <w:rPr>
          <w:i/>
          <w:sz w:val="20"/>
        </w:rPr>
        <w:t xml:space="preserve"> (fondamento teologico) e nella </w:t>
      </w:r>
      <w:r w:rsidRPr="00E41708">
        <w:rPr>
          <w:b/>
          <w:i/>
          <w:sz w:val="20"/>
        </w:rPr>
        <w:t>ampiezza e lunghezza</w:t>
      </w:r>
      <w:r w:rsidRPr="00E41708">
        <w:rPr>
          <w:i/>
          <w:sz w:val="20"/>
        </w:rPr>
        <w:t xml:space="preserve"> (ambiente e sviluppo nel tempo in particolare il passato e l’oggi) per avviare qualsiasi serio percorso che voglia maturare una vera coscienza sponsale capace di sostenere nel proprio matrimonio e nel diventare soggetti della pastorale della comunità ecclesiale.</w:t>
      </w:r>
    </w:p>
    <w:p w:rsidR="004917C3" w:rsidRDefault="004917C3" w:rsidP="004917C3">
      <w:pPr>
        <w:spacing w:after="0" w:line="240" w:lineRule="auto"/>
        <w:jc w:val="both"/>
      </w:pPr>
    </w:p>
    <w:p w:rsidR="004917C3" w:rsidRPr="001E7D47" w:rsidRDefault="004917C3" w:rsidP="004917C3">
      <w:pPr>
        <w:spacing w:after="0" w:line="240" w:lineRule="auto"/>
        <w:rPr>
          <w:b/>
          <w:sz w:val="28"/>
        </w:rPr>
      </w:pPr>
      <w:r w:rsidRPr="001E7D47">
        <w:rPr>
          <w:b/>
          <w:sz w:val="28"/>
        </w:rPr>
        <w:t>1. Ampiezza e lunghezza</w:t>
      </w:r>
    </w:p>
    <w:p w:rsidR="004917C3" w:rsidRPr="00AD0376" w:rsidRDefault="004917C3" w:rsidP="004917C3">
      <w:pPr>
        <w:spacing w:after="0" w:line="240" w:lineRule="auto"/>
        <w:jc w:val="both"/>
      </w:pPr>
      <w:r w:rsidRPr="00AD0376">
        <w:t>E’ il rapporto spazio tempo. Abbiamo un passato</w:t>
      </w:r>
      <w:r>
        <w:t xml:space="preserve"> e un presente che</w:t>
      </w:r>
      <w:r w:rsidRPr="00AD0376">
        <w:t xml:space="preserve"> ci </w:t>
      </w:r>
      <w:r>
        <w:t>condizionano e orientano</w:t>
      </w:r>
    </w:p>
    <w:p w:rsidR="004917C3" w:rsidRPr="007334DF" w:rsidRDefault="004917C3" w:rsidP="004917C3">
      <w:pPr>
        <w:spacing w:after="0" w:line="240" w:lineRule="auto"/>
        <w:jc w:val="both"/>
        <w:rPr>
          <w:b/>
          <w:smallCaps/>
        </w:rPr>
      </w:pPr>
      <w:r>
        <w:rPr>
          <w:b/>
          <w:smallCaps/>
        </w:rPr>
        <w:t xml:space="preserve">1.1. </w:t>
      </w:r>
      <w:r w:rsidRPr="007334DF">
        <w:rPr>
          <w:b/>
          <w:smallCaps/>
        </w:rPr>
        <w:t>Un Sacramento oggi: in un mondo che cambia</w:t>
      </w:r>
    </w:p>
    <w:p w:rsidR="004917C3" w:rsidRPr="00E41708" w:rsidRDefault="004917C3" w:rsidP="004917C3">
      <w:pPr>
        <w:spacing w:after="0" w:line="240" w:lineRule="auto"/>
        <w:ind w:left="284" w:right="281"/>
        <w:jc w:val="both"/>
        <w:rPr>
          <w:sz w:val="20"/>
        </w:rPr>
      </w:pPr>
      <w:r w:rsidRPr="00E41708">
        <w:rPr>
          <w:sz w:val="20"/>
        </w:rPr>
        <w:t xml:space="preserve">GS 47: </w:t>
      </w:r>
      <w:r w:rsidRPr="00E41708">
        <w:rPr>
          <w:i/>
          <w:sz w:val="20"/>
        </w:rPr>
        <w:t>Però la dignità di questa istituzione non brilla dappertutto con identica chiarezza poiché è oscurata dalla poligamia, dalla piaga del divorzio, dal cosiddetto libero amore e da altre deformazioni. Per di più l’amore coniugale è molto spesso profanato dall’egoismo, dall’edonismo e da pratiche illecite contro la fecondità. Inoltre le odierne condizioni economiche, socio-psicologiche e civili portano turbamenti non lievi nella vita familiare. E per ultimo in determinate parti del mondo si avvertono non senza preoccupazioni i problemi posti dall’incremento demografico. Da tutto ciò sorgono difficoltà che angustiano la coscienza. Tuttavia il valore e la solidità dell’istituto matrimoniale e familiare prendono risalto dal fatto che le profonde mutazioni dell’odierna società, nonostante le difficoltà che ne scaturiscono, molto spesso rendono manifesta in maniere diverse la vera natura di questa istituzione</w:t>
      </w:r>
      <w:r w:rsidRPr="00E41708">
        <w:rPr>
          <w:sz w:val="20"/>
        </w:rPr>
        <w:t>.</w:t>
      </w:r>
    </w:p>
    <w:p w:rsidR="004917C3" w:rsidRPr="00E41708" w:rsidRDefault="004917C3" w:rsidP="004917C3">
      <w:pPr>
        <w:spacing w:after="0" w:line="240" w:lineRule="auto"/>
        <w:ind w:left="284" w:right="281"/>
        <w:jc w:val="both"/>
        <w:rPr>
          <w:sz w:val="20"/>
        </w:rPr>
      </w:pPr>
      <w:r w:rsidRPr="00E41708">
        <w:rPr>
          <w:sz w:val="20"/>
        </w:rPr>
        <w:t xml:space="preserve">FC 6: </w:t>
      </w:r>
      <w:r w:rsidRPr="00E41708">
        <w:rPr>
          <w:i/>
          <w:sz w:val="20"/>
        </w:rPr>
        <w:t>La situazione, in cui versa la famiglia, presenta aspetti positivi ed aspetti negativi: segno, gli uni, della salvezza di Cristo operante nel mondo; segno, gli altri, del rifiuto che l’uomo oppone all’amore di Dio.</w:t>
      </w:r>
    </w:p>
    <w:p w:rsidR="004917C3" w:rsidRDefault="004917C3" w:rsidP="004917C3">
      <w:pPr>
        <w:spacing w:after="0" w:line="240" w:lineRule="auto"/>
        <w:jc w:val="both"/>
        <w:rPr>
          <w:b/>
        </w:rPr>
      </w:pPr>
      <w:r>
        <w:rPr>
          <w:b/>
        </w:rPr>
        <w:t>E’ i</w:t>
      </w:r>
      <w:r w:rsidRPr="000714B9">
        <w:rPr>
          <w:b/>
        </w:rPr>
        <w:t>mportante fare il punto</w:t>
      </w:r>
      <w:r>
        <w:rPr>
          <w:b/>
        </w:rPr>
        <w:t xml:space="preserve"> del qui e ora perché siamo ‘in un mondo che cambia’.</w:t>
      </w:r>
    </w:p>
    <w:p w:rsidR="004917C3" w:rsidRPr="004917C3" w:rsidRDefault="004917C3" w:rsidP="004917C3">
      <w:pPr>
        <w:pStyle w:val="Titolo3"/>
        <w:spacing w:before="0" w:after="0"/>
        <w:ind w:left="142"/>
        <w:rPr>
          <w:rFonts w:asciiTheme="minorHAnsi" w:hAnsiTheme="minorHAnsi"/>
        </w:rPr>
      </w:pPr>
      <w:r w:rsidRPr="004917C3">
        <w:rPr>
          <w:rFonts w:asciiTheme="minorHAnsi" w:hAnsiTheme="minorHAnsi"/>
        </w:rPr>
        <w:t xml:space="preserve">Le tre rivoluzione di hanno ‘scioccato- scombinato </w:t>
      </w:r>
      <w:proofErr w:type="spellStart"/>
      <w:r w:rsidRPr="004917C3">
        <w:rPr>
          <w:rFonts w:asciiTheme="minorHAnsi" w:hAnsiTheme="minorHAnsi"/>
        </w:rPr>
        <w:t>-disorientato</w:t>
      </w:r>
      <w:proofErr w:type="spellEnd"/>
      <w:r w:rsidRPr="004917C3">
        <w:rPr>
          <w:rFonts w:asciiTheme="minorHAnsi" w:hAnsiTheme="minorHAnsi"/>
        </w:rPr>
        <w:t xml:space="preserve">’ la famiglia </w:t>
      </w:r>
    </w:p>
    <w:p w:rsidR="004917C3" w:rsidRDefault="004917C3" w:rsidP="004917C3">
      <w:pPr>
        <w:spacing w:after="0" w:line="240" w:lineRule="auto"/>
        <w:jc w:val="both"/>
      </w:pPr>
      <w:r>
        <w:t>Nello spazio di tre decenni, la famiglia è stata colpita da tre rivoluzioni che non hanno precedenti nella storia della nostra cultura:</w:t>
      </w:r>
    </w:p>
    <w:p w:rsidR="004917C3" w:rsidRPr="00477E17" w:rsidRDefault="004917C3" w:rsidP="004917C3">
      <w:pPr>
        <w:spacing w:after="0" w:line="240" w:lineRule="auto"/>
        <w:ind w:left="567" w:hanging="283"/>
        <w:jc w:val="both"/>
      </w:pPr>
      <w:r w:rsidRPr="00477E17">
        <w:rPr>
          <w:b/>
          <w:i/>
        </w:rPr>
        <w:t>1. La rivoluzione contraccettiva (1965)</w:t>
      </w:r>
      <w:r w:rsidRPr="00477E17">
        <w:t xml:space="preserve"> che separa sessualità da procreazione; </w:t>
      </w:r>
    </w:p>
    <w:p w:rsidR="004917C3" w:rsidRPr="00477E17" w:rsidRDefault="004917C3" w:rsidP="004917C3">
      <w:pPr>
        <w:spacing w:after="0" w:line="240" w:lineRule="auto"/>
        <w:ind w:left="567" w:hanging="283"/>
        <w:jc w:val="both"/>
      </w:pPr>
      <w:r w:rsidRPr="00477E17">
        <w:rPr>
          <w:b/>
          <w:i/>
        </w:rPr>
        <w:t>2. La rivoluzione sessuale (1975)</w:t>
      </w:r>
      <w:r w:rsidRPr="00477E17">
        <w:t>, che separa l</w:t>
      </w:r>
      <w:r>
        <w:t>’</w:t>
      </w:r>
      <w:r w:rsidRPr="00477E17">
        <w:t xml:space="preserve">esercizio della sessualità dalla esperienza coniugale; </w:t>
      </w:r>
    </w:p>
    <w:p w:rsidR="004917C3" w:rsidRDefault="004917C3" w:rsidP="00E41708">
      <w:pPr>
        <w:spacing w:after="0" w:line="240" w:lineRule="auto"/>
        <w:ind w:left="567" w:hanging="283"/>
        <w:jc w:val="both"/>
      </w:pPr>
      <w:r w:rsidRPr="00477E17">
        <w:rPr>
          <w:b/>
          <w:i/>
        </w:rPr>
        <w:t>3. La rivoluzione genetica (1985)</w:t>
      </w:r>
      <w:r w:rsidRPr="00477E17">
        <w:t>, che permette forme di manipolazione che scalzano la coppia e la famiglia dal suo essere luogo originario ed esclusivo della generazione della vita umana.</w:t>
      </w:r>
      <w:r>
        <w:t xml:space="preserve"> Due di queste rivoluzioni, quella contraccettiva e quella genetica, sono irreversibili</w:t>
      </w:r>
      <w:r>
        <w:rPr>
          <w:rStyle w:val="Rimandonotaapidipagina"/>
        </w:rPr>
        <w:footnoteReference w:id="1"/>
      </w:r>
      <w:r>
        <w:t>.</w:t>
      </w:r>
      <w:r w:rsidR="00E41708">
        <w:t xml:space="preserve"> </w:t>
      </w:r>
      <w:r>
        <w:t xml:space="preserve">Di fronte a tale situazione, la Chiesa ha cercato di interloquire criticamente con dei precisi interventi sul piano etico, allo scopo di illuminare le coscienze sui valori che erano in gioco. </w:t>
      </w:r>
    </w:p>
    <w:p w:rsidR="004917C3" w:rsidRPr="00AD0376" w:rsidRDefault="004917C3" w:rsidP="004917C3">
      <w:pPr>
        <w:spacing w:after="0" w:line="240" w:lineRule="auto"/>
        <w:ind w:left="567" w:hanging="283"/>
        <w:jc w:val="both"/>
        <w:rPr>
          <w:b/>
          <w:i/>
        </w:rPr>
      </w:pPr>
      <w:r w:rsidRPr="00AD0376">
        <w:rPr>
          <w:b/>
          <w:i/>
        </w:rPr>
        <w:t xml:space="preserve">4. </w:t>
      </w:r>
      <w:r w:rsidRPr="004917C3">
        <w:t>Io aggiungerei anche:</w:t>
      </w:r>
      <w:r>
        <w:rPr>
          <w:b/>
          <w:i/>
        </w:rPr>
        <w:t xml:space="preserve"> L</w:t>
      </w:r>
      <w:r w:rsidRPr="00AD0376">
        <w:rPr>
          <w:b/>
          <w:i/>
        </w:rPr>
        <w:t xml:space="preserve">a rivoluzione relazionale che ci sta attraversando </w:t>
      </w:r>
      <w:r>
        <w:rPr>
          <w:b/>
          <w:i/>
        </w:rPr>
        <w:t xml:space="preserve">cambiando l’uomo </w:t>
      </w:r>
      <w:r w:rsidRPr="00AD0376">
        <w:rPr>
          <w:b/>
          <w:i/>
        </w:rPr>
        <w:t>(1985- …)</w:t>
      </w:r>
    </w:p>
    <w:p w:rsidR="004917C3" w:rsidRDefault="004917C3" w:rsidP="004917C3">
      <w:pPr>
        <w:spacing w:after="0" w:line="240" w:lineRule="auto"/>
      </w:pPr>
      <w:r>
        <w:t>Serve un percorso insieme, comunionale, non privato di fronte a questi cambiamenti …</w:t>
      </w:r>
    </w:p>
    <w:p w:rsidR="004917C3" w:rsidRDefault="004917C3" w:rsidP="004917C3">
      <w:pPr>
        <w:spacing w:after="0" w:line="240" w:lineRule="auto"/>
        <w:jc w:val="both"/>
      </w:pPr>
      <w:r>
        <w:rPr>
          <w:b/>
        </w:rPr>
        <w:t xml:space="preserve">1.2 </w:t>
      </w:r>
      <w:r w:rsidRPr="00130897">
        <w:rPr>
          <w:b/>
          <w:i/>
        </w:rPr>
        <w:t>Il mondo</w:t>
      </w:r>
    </w:p>
    <w:p w:rsidR="004917C3" w:rsidRPr="00FE2C8C" w:rsidRDefault="004917C3" w:rsidP="004917C3">
      <w:pPr>
        <w:spacing w:after="0" w:line="240" w:lineRule="auto"/>
        <w:jc w:val="both"/>
      </w:pPr>
      <w:r>
        <w:t>E’ un t</w:t>
      </w:r>
      <w:r w:rsidRPr="00FE2C8C">
        <w:t>empo di fragilità, frammentazione e: cosa ha da dire la famiglia cristiana a questo mondo? La via dell</w:t>
      </w:r>
      <w:r>
        <w:t>’</w:t>
      </w:r>
      <w:r w:rsidRPr="00FE2C8C">
        <w:t>amore</w:t>
      </w:r>
      <w:r>
        <w:t xml:space="preserve"> può essere un’</w:t>
      </w:r>
      <w:r w:rsidRPr="00FE2C8C">
        <w:t>indicazione</w:t>
      </w:r>
      <w:r>
        <w:t xml:space="preserve"> concreta e riconoscibile</w:t>
      </w:r>
      <w:r w:rsidRPr="00FE2C8C">
        <w:t xml:space="preserve"> del Volto di Dio</w:t>
      </w:r>
      <w:r>
        <w:t>?</w:t>
      </w:r>
    </w:p>
    <w:p w:rsidR="004917C3" w:rsidRPr="00FE2C8C" w:rsidRDefault="004917C3" w:rsidP="004917C3">
      <w:pPr>
        <w:spacing w:after="0" w:line="240" w:lineRule="auto"/>
        <w:jc w:val="both"/>
      </w:pPr>
      <w:r>
        <w:t>E’ u</w:t>
      </w:r>
      <w:r w:rsidRPr="00FE2C8C">
        <w:t xml:space="preserve">n tempo di grandi cambiamenti che influiscono sulla famiglia. Serve uno sguardo culturale e sociale, delle risposte a livello </w:t>
      </w:r>
      <w:proofErr w:type="spellStart"/>
      <w:r w:rsidRPr="00FE2C8C">
        <w:t>globale…</w:t>
      </w:r>
      <w:proofErr w:type="spellEnd"/>
      <w:r>
        <w:t xml:space="preserve"> Sottolineiamo solo alcuni passaggi:</w:t>
      </w:r>
    </w:p>
    <w:p w:rsidR="004917C3" w:rsidRPr="00FE2C8C" w:rsidRDefault="004917C3" w:rsidP="004917C3">
      <w:pPr>
        <w:spacing w:after="0" w:line="240" w:lineRule="auto"/>
        <w:ind w:firstLine="284"/>
        <w:jc w:val="both"/>
      </w:pPr>
      <w:r w:rsidRPr="00FE2C8C">
        <w:t>Dalla cultura dell</w:t>
      </w:r>
      <w:r>
        <w:t>’</w:t>
      </w:r>
      <w:r w:rsidRPr="00FE2C8C">
        <w:t>unità e uniformità a quella della libertà e differenza (o diversità)</w:t>
      </w:r>
    </w:p>
    <w:p w:rsidR="00FD5B63" w:rsidRDefault="004917C3" w:rsidP="00E41708">
      <w:pPr>
        <w:spacing w:after="0" w:line="240" w:lineRule="auto"/>
        <w:ind w:firstLine="284"/>
        <w:jc w:val="both"/>
      </w:pPr>
      <w:r w:rsidRPr="00FE2C8C">
        <w:t>Dalla cultura della legge a quella del piacere e desiderio</w:t>
      </w:r>
    </w:p>
    <w:p w:rsidR="004917C3" w:rsidRDefault="004917C3" w:rsidP="00FD5B63">
      <w:pPr>
        <w:spacing w:after="0" w:line="240" w:lineRule="auto"/>
        <w:jc w:val="both"/>
      </w:pPr>
      <w:r>
        <w:lastRenderedPageBreak/>
        <w:t>Dalla prospettiva matura del dono di sé e del sacrificio al diffondersi del narcisismo e del bisogno di esibirsi: gli esperti riconoscono che è in crisi l’antropologia, il volto di uomo che condividiamo.</w:t>
      </w:r>
      <w:r w:rsidR="00E41708">
        <w:t xml:space="preserve"> </w:t>
      </w:r>
      <w:r>
        <w:t>Emergono tratti di emotivismo, narcisismo, ambiguità.</w:t>
      </w:r>
      <w:r w:rsidR="00E41708">
        <w:t xml:space="preserve"> </w:t>
      </w:r>
      <w:r>
        <w:t>Così ci chiediamo se senza la fede è possibile un matrimonio?</w:t>
      </w:r>
    </w:p>
    <w:p w:rsidR="004917C3" w:rsidRDefault="004917C3" w:rsidP="004917C3">
      <w:pPr>
        <w:spacing w:after="0" w:line="240" w:lineRule="auto"/>
        <w:jc w:val="both"/>
      </w:pPr>
      <w:r w:rsidRPr="0003564B">
        <w:rPr>
          <w:b/>
        </w:rPr>
        <w:t>1.</w:t>
      </w:r>
      <w:r>
        <w:rPr>
          <w:b/>
        </w:rPr>
        <w:t xml:space="preserve">3 </w:t>
      </w:r>
      <w:r w:rsidRPr="00130897">
        <w:rPr>
          <w:b/>
          <w:i/>
        </w:rPr>
        <w:t>La Chiesa</w:t>
      </w:r>
    </w:p>
    <w:p w:rsidR="004917C3" w:rsidRDefault="004917C3" w:rsidP="004917C3">
      <w:pPr>
        <w:spacing w:after="0" w:line="240" w:lineRule="auto"/>
        <w:jc w:val="both"/>
      </w:pPr>
      <w:r>
        <w:rPr>
          <w:b/>
        </w:rPr>
        <w:t xml:space="preserve">1.4 </w:t>
      </w:r>
      <w:r w:rsidRPr="00130897">
        <w:rPr>
          <w:b/>
          <w:i/>
        </w:rPr>
        <w:t>La coppia</w:t>
      </w:r>
    </w:p>
    <w:p w:rsidR="004917C3" w:rsidRPr="00825AC8" w:rsidRDefault="004917C3" w:rsidP="004917C3">
      <w:pPr>
        <w:spacing w:after="0" w:line="240" w:lineRule="auto"/>
        <w:jc w:val="both"/>
        <w:rPr>
          <w:b/>
          <w:smallCaps/>
          <w:sz w:val="28"/>
        </w:rPr>
      </w:pPr>
      <w:r w:rsidRPr="00825AC8">
        <w:rPr>
          <w:b/>
          <w:smallCaps/>
          <w:sz w:val="28"/>
        </w:rPr>
        <w:t>2. Altezza</w:t>
      </w:r>
      <w:r>
        <w:rPr>
          <w:b/>
          <w:smallCaps/>
          <w:sz w:val="28"/>
        </w:rPr>
        <w:t xml:space="preserve"> </w:t>
      </w:r>
      <w:r w:rsidRPr="00825AC8">
        <w:rPr>
          <w:i/>
        </w:rPr>
        <w:t>(la parte teologico biblica la vedrete nei prossimi incontri)</w:t>
      </w:r>
    </w:p>
    <w:p w:rsidR="004917C3" w:rsidRPr="007334DF" w:rsidRDefault="00FD5B63" w:rsidP="004917C3">
      <w:pPr>
        <w:spacing w:after="0" w:line="240" w:lineRule="auto"/>
        <w:jc w:val="both"/>
        <w:rPr>
          <w:b/>
          <w:smallCaps/>
        </w:rPr>
      </w:pPr>
      <w:r>
        <w:rPr>
          <w:b/>
          <w:smallCaps/>
          <w:noProof/>
          <w:lang w:eastAsia="it-IT"/>
        </w:rPr>
        <w:drawing>
          <wp:anchor distT="0" distB="0" distL="114300" distR="114300" simplePos="0" relativeHeight="251673600" behindDoc="0" locked="0" layoutInCell="1" allowOverlap="1">
            <wp:simplePos x="0" y="0"/>
            <wp:positionH relativeFrom="column">
              <wp:posOffset>5674995</wp:posOffset>
            </wp:positionH>
            <wp:positionV relativeFrom="paragraph">
              <wp:posOffset>158750</wp:posOffset>
            </wp:positionV>
            <wp:extent cx="811530" cy="1386205"/>
            <wp:effectExtent l="19050" t="0" r="7620" b="0"/>
            <wp:wrapSquare wrapText="bothSides"/>
            <wp:docPr id="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si.bmp"/>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11530" cy="1386205"/>
                    </a:xfrm>
                    <a:prstGeom prst="rect">
                      <a:avLst/>
                    </a:prstGeom>
                  </pic:spPr>
                </pic:pic>
              </a:graphicData>
            </a:graphic>
          </wp:anchor>
        </w:drawing>
      </w:r>
      <w:r w:rsidR="004917C3">
        <w:rPr>
          <w:b/>
          <w:smallCaps/>
        </w:rPr>
        <w:t xml:space="preserve">2.1. </w:t>
      </w:r>
      <w:r w:rsidR="004917C3" w:rsidRPr="007334DF">
        <w:rPr>
          <w:b/>
          <w:smallCaps/>
        </w:rPr>
        <w:t>Chiamati all</w:t>
      </w:r>
      <w:r w:rsidR="004917C3">
        <w:rPr>
          <w:b/>
          <w:smallCaps/>
        </w:rPr>
        <w:t>’</w:t>
      </w:r>
      <w:r w:rsidR="004917C3" w:rsidRPr="007334DF">
        <w:rPr>
          <w:b/>
          <w:smallCaps/>
        </w:rPr>
        <w:t>amore: il Battesimo</w:t>
      </w:r>
    </w:p>
    <w:p w:rsidR="004917C3" w:rsidRPr="007334DF" w:rsidRDefault="004917C3" w:rsidP="004917C3">
      <w:pPr>
        <w:spacing w:after="0" w:line="240" w:lineRule="auto"/>
        <w:jc w:val="both"/>
      </w:pPr>
      <w:r>
        <w:t>Direi che per capirci qualcosa occorre partire dal sacramento del Battesimo. Il sacramento del matrimonio inizia oggi proprio ricordando il battesimo (Memoria del Battesimo) che i due coniugi hanno ricevuto.</w:t>
      </w:r>
      <w:r w:rsidR="00FD5B63">
        <w:t xml:space="preserve"> </w:t>
      </w:r>
      <w:r>
        <w:t>Le parole di Giovanni Paolo II sono illuminanti per approfondire questo:</w:t>
      </w:r>
    </w:p>
    <w:p w:rsidR="004917C3" w:rsidRPr="00E41708" w:rsidRDefault="004917C3" w:rsidP="004917C3">
      <w:pPr>
        <w:spacing w:after="0" w:line="240" w:lineRule="auto"/>
        <w:ind w:left="284" w:right="281"/>
        <w:jc w:val="both"/>
        <w:rPr>
          <w:sz w:val="20"/>
        </w:rPr>
      </w:pPr>
      <w:r w:rsidRPr="00E41708">
        <w:rPr>
          <w:i/>
          <w:sz w:val="20"/>
        </w:rPr>
        <w:t xml:space="preserve">Dio ha creato l’uomo a sua immagine e somiglianza (cfr. </w:t>
      </w:r>
      <w:proofErr w:type="spellStart"/>
      <w:r w:rsidRPr="00E41708">
        <w:rPr>
          <w:i/>
          <w:sz w:val="20"/>
        </w:rPr>
        <w:t>Gen</w:t>
      </w:r>
      <w:proofErr w:type="spellEnd"/>
      <w:r w:rsidRPr="00E41708">
        <w:rPr>
          <w:i/>
          <w:sz w:val="20"/>
        </w:rPr>
        <w:t xml:space="preserve"> 1,26s): chiamandolo all’esistenza per amore, l’ha chiamato nello stesso tempo all’amore. Dio è amore (1Gv 4,8) e vive in se stesso un mistero di comunione personale d’amore. Creandola a sua immagine e continuamente conservandola nell’essere, Dio iscrive nell’umanità dell’uomo e della donna la vocazione, e quindi la capacità e la responsabilità dell’amore e della comunione (cfr. «</w:t>
      </w:r>
      <w:proofErr w:type="spellStart"/>
      <w:r w:rsidRPr="00E41708">
        <w:rPr>
          <w:i/>
          <w:sz w:val="20"/>
        </w:rPr>
        <w:t>Gaudium</w:t>
      </w:r>
      <w:proofErr w:type="spellEnd"/>
      <w:r w:rsidRPr="00E41708">
        <w:rPr>
          <w:i/>
          <w:sz w:val="20"/>
        </w:rPr>
        <w:t xml:space="preserve"> </w:t>
      </w:r>
      <w:proofErr w:type="spellStart"/>
      <w:r w:rsidRPr="00E41708">
        <w:rPr>
          <w:i/>
          <w:sz w:val="20"/>
        </w:rPr>
        <w:t>et</w:t>
      </w:r>
      <w:proofErr w:type="spellEnd"/>
      <w:r w:rsidRPr="00E41708">
        <w:rPr>
          <w:i/>
          <w:sz w:val="20"/>
        </w:rPr>
        <w:t xml:space="preserve"> </w:t>
      </w:r>
      <w:proofErr w:type="spellStart"/>
      <w:r w:rsidRPr="00E41708">
        <w:rPr>
          <w:i/>
          <w:sz w:val="20"/>
        </w:rPr>
        <w:t>Spes</w:t>
      </w:r>
      <w:proofErr w:type="spellEnd"/>
      <w:r w:rsidRPr="00E41708">
        <w:rPr>
          <w:i/>
          <w:sz w:val="20"/>
        </w:rPr>
        <w:t>», 12). L’amore è, pertanto, la fondamentale e nativa vocazione di ogni essere umano</w:t>
      </w:r>
      <w:r w:rsidRPr="00E41708">
        <w:rPr>
          <w:sz w:val="20"/>
        </w:rPr>
        <w:t>(FC11).</w:t>
      </w:r>
    </w:p>
    <w:p w:rsidR="004917C3" w:rsidRPr="00FB41A1" w:rsidRDefault="004917C3" w:rsidP="004917C3">
      <w:pPr>
        <w:spacing w:after="0" w:line="240" w:lineRule="auto"/>
        <w:jc w:val="both"/>
        <w:rPr>
          <w:b/>
        </w:rPr>
      </w:pPr>
      <w:r>
        <w:rPr>
          <w:b/>
        </w:rPr>
        <w:t xml:space="preserve">2.2 </w:t>
      </w:r>
      <w:r w:rsidRPr="00FB41A1">
        <w:rPr>
          <w:b/>
        </w:rPr>
        <w:t>figli nel Figlio</w:t>
      </w:r>
    </w:p>
    <w:p w:rsidR="004917C3" w:rsidRPr="00FB41A1" w:rsidRDefault="004917C3" w:rsidP="004917C3">
      <w:pPr>
        <w:spacing w:after="0" w:line="240" w:lineRule="auto"/>
        <w:jc w:val="both"/>
        <w:rPr>
          <w:b/>
        </w:rPr>
      </w:pPr>
      <w:r>
        <w:rPr>
          <w:b/>
        </w:rPr>
        <w:t>2.</w:t>
      </w:r>
      <w:r w:rsidRPr="00FB41A1">
        <w:rPr>
          <w:b/>
        </w:rPr>
        <w:t xml:space="preserve">3 Un cammino di </w:t>
      </w:r>
      <w:proofErr w:type="spellStart"/>
      <w:r w:rsidRPr="00FB41A1">
        <w:rPr>
          <w:b/>
        </w:rPr>
        <w:t>santificazione…</w:t>
      </w:r>
      <w:proofErr w:type="spellEnd"/>
    </w:p>
    <w:p w:rsidR="004917C3" w:rsidRPr="00E41708" w:rsidRDefault="004917C3" w:rsidP="004917C3">
      <w:pPr>
        <w:spacing w:after="0" w:line="240" w:lineRule="auto"/>
        <w:jc w:val="both"/>
        <w:rPr>
          <w:sz w:val="20"/>
        </w:rPr>
      </w:pPr>
      <w:r w:rsidRPr="00E41708">
        <w:rPr>
          <w:sz w:val="20"/>
        </w:rPr>
        <w:t>‘</w:t>
      </w:r>
      <w:r w:rsidRPr="00E41708">
        <w:rPr>
          <w:i/>
          <w:sz w:val="20"/>
        </w:rPr>
        <w:t>Il battesimo, infatti, poiché li costituisce membra vive di Cristo e del suo corpo che è la Chiesa, abilita i cristiani a vivere e a celebrare l’amore coniugale ‘nel Signore’</w:t>
      </w:r>
      <w:r w:rsidRPr="00E41708">
        <w:rPr>
          <w:sz w:val="20"/>
        </w:rPr>
        <w:t>’</w:t>
      </w:r>
      <w:r w:rsidRPr="00E41708">
        <w:rPr>
          <w:rStyle w:val="Rimandonotaapidipagina"/>
          <w:sz w:val="20"/>
        </w:rPr>
        <w:footnoteReference w:id="2"/>
      </w:r>
      <w:r w:rsidRPr="00E41708">
        <w:rPr>
          <w:sz w:val="20"/>
        </w:rPr>
        <w:t>.</w:t>
      </w:r>
    </w:p>
    <w:p w:rsidR="004917C3" w:rsidRPr="00FB41A1" w:rsidRDefault="004917C3" w:rsidP="004917C3">
      <w:pPr>
        <w:spacing w:after="0" w:line="240" w:lineRule="auto"/>
        <w:jc w:val="both"/>
        <w:rPr>
          <w:b/>
        </w:rPr>
      </w:pPr>
      <w:r>
        <w:rPr>
          <w:b/>
        </w:rPr>
        <w:t>2.4</w:t>
      </w:r>
      <w:r w:rsidRPr="00FB41A1">
        <w:rPr>
          <w:b/>
        </w:rPr>
        <w:t xml:space="preserve"> Sulla via del Matrimonio</w:t>
      </w:r>
    </w:p>
    <w:p w:rsidR="004917C3" w:rsidRDefault="004917C3" w:rsidP="004917C3">
      <w:pPr>
        <w:spacing w:after="0" w:line="240" w:lineRule="auto"/>
        <w:jc w:val="both"/>
      </w:pPr>
      <w:r w:rsidRPr="00FB41A1">
        <w:rPr>
          <w:u w:val="single"/>
        </w:rPr>
        <w:t>Divenuti figli nel Figlio</w:t>
      </w:r>
      <w:r>
        <w:t xml:space="preserve">, riconosciamo con gratitudine il dono ricevuto, per rimanere </w:t>
      </w:r>
      <w:r w:rsidRPr="00FB41A1">
        <w:rPr>
          <w:u w:val="single"/>
        </w:rPr>
        <w:t>fedeli all</w:t>
      </w:r>
      <w:r>
        <w:rPr>
          <w:u w:val="single"/>
        </w:rPr>
        <w:t>’</w:t>
      </w:r>
      <w:r w:rsidRPr="00FB41A1">
        <w:rPr>
          <w:u w:val="single"/>
        </w:rPr>
        <w:t>amore a cui siamo stati chiamati</w:t>
      </w:r>
      <w:r w:rsidRPr="004676A2">
        <w:t>. Così il Rito con suggestione</w:t>
      </w:r>
      <w:r>
        <w:t xml:space="preserve"> evidenzia il senso di gratitudine per questo dono (sic!) che permette di rimanere fedeli all’amore che fin dall’inizio ci chiama e continua a chiamarci.</w:t>
      </w:r>
    </w:p>
    <w:p w:rsidR="004917C3" w:rsidRDefault="004917C3" w:rsidP="004917C3">
      <w:pPr>
        <w:spacing w:after="0" w:line="240" w:lineRule="auto"/>
        <w:jc w:val="both"/>
      </w:pPr>
      <w:r>
        <w:t xml:space="preserve">Non possiamo conoscere altre unioni se non in Cristo per questo il sacramento diventa la fioritura normale per questa comunione. La tipologia è duplice: quella dell’ordine e quella del </w:t>
      </w:r>
      <w:proofErr w:type="spellStart"/>
      <w:r>
        <w:t>matrimonio…</w:t>
      </w:r>
      <w:proofErr w:type="spellEnd"/>
    </w:p>
    <w:p w:rsidR="004917C3" w:rsidRDefault="004917C3" w:rsidP="004917C3">
      <w:pPr>
        <w:spacing w:after="0" w:line="240" w:lineRule="auto"/>
      </w:pPr>
    </w:p>
    <w:p w:rsidR="004917C3" w:rsidRPr="001E7D47" w:rsidRDefault="004917C3" w:rsidP="004917C3">
      <w:pPr>
        <w:spacing w:after="0" w:line="240" w:lineRule="auto"/>
        <w:jc w:val="both"/>
        <w:textAlignment w:val="center"/>
        <w:rPr>
          <w:rFonts w:ascii="Calibri" w:eastAsia="Times New Roman" w:hAnsi="Calibri" w:cs="Calibri"/>
          <w:b/>
          <w:sz w:val="28"/>
          <w:szCs w:val="24"/>
          <w:lang w:eastAsia="it-IT"/>
        </w:rPr>
      </w:pPr>
      <w:r>
        <w:rPr>
          <w:rFonts w:ascii="Calibri" w:eastAsia="Times New Roman" w:hAnsi="Calibri" w:cs="Calibri"/>
          <w:b/>
          <w:sz w:val="28"/>
          <w:szCs w:val="24"/>
          <w:lang w:eastAsia="it-IT"/>
        </w:rPr>
        <w:t>3. Profo</w:t>
      </w:r>
      <w:r w:rsidRPr="001E7D47">
        <w:rPr>
          <w:rFonts w:ascii="Calibri" w:eastAsia="Times New Roman" w:hAnsi="Calibri" w:cs="Calibri"/>
          <w:b/>
          <w:sz w:val="28"/>
          <w:szCs w:val="24"/>
          <w:lang w:eastAsia="it-IT"/>
        </w:rPr>
        <w:t>ndità</w:t>
      </w:r>
    </w:p>
    <w:p w:rsidR="004917C3" w:rsidRPr="00D22676" w:rsidRDefault="004917C3" w:rsidP="004917C3">
      <w:pPr>
        <w:numPr>
          <w:ilvl w:val="0"/>
          <w:numId w:val="5"/>
        </w:numPr>
        <w:tabs>
          <w:tab w:val="clear" w:pos="720"/>
        </w:tabs>
        <w:spacing w:after="0" w:line="240" w:lineRule="auto"/>
        <w:ind w:left="284" w:hanging="284"/>
        <w:jc w:val="both"/>
        <w:textAlignment w:val="center"/>
        <w:rPr>
          <w:rFonts w:ascii="Calibri" w:eastAsia="Times New Roman" w:hAnsi="Calibri" w:cs="Calibri"/>
          <w:szCs w:val="24"/>
          <w:lang w:eastAsia="it-IT"/>
        </w:rPr>
      </w:pPr>
      <w:r w:rsidRPr="00D22676">
        <w:rPr>
          <w:rFonts w:ascii="Calibri" w:eastAsia="Times New Roman" w:hAnsi="Calibri" w:cs="Calibri"/>
          <w:b/>
          <w:bCs/>
          <w:szCs w:val="24"/>
          <w:lang w:eastAsia="it-IT"/>
        </w:rPr>
        <w:t xml:space="preserve">Dare corpo alla </w:t>
      </w:r>
      <w:proofErr w:type="spellStart"/>
      <w:r w:rsidRPr="00D22676">
        <w:rPr>
          <w:rFonts w:ascii="Calibri" w:eastAsia="Times New Roman" w:hAnsi="Calibri" w:cs="Calibri"/>
          <w:b/>
          <w:bCs/>
          <w:i/>
          <w:iCs/>
          <w:szCs w:val="24"/>
          <w:lang w:eastAsia="it-IT"/>
        </w:rPr>
        <w:t>sponsalità</w:t>
      </w:r>
      <w:proofErr w:type="spellEnd"/>
    </w:p>
    <w:p w:rsidR="004917C3" w:rsidRPr="00D22676" w:rsidRDefault="004917C3" w:rsidP="004917C3">
      <w:pPr>
        <w:numPr>
          <w:ilvl w:val="0"/>
          <w:numId w:val="5"/>
        </w:numPr>
        <w:spacing w:after="0" w:line="240" w:lineRule="auto"/>
        <w:ind w:left="284" w:hanging="256"/>
        <w:jc w:val="both"/>
        <w:textAlignment w:val="center"/>
        <w:rPr>
          <w:rFonts w:ascii="Calibri" w:eastAsia="Times New Roman" w:hAnsi="Calibri" w:cs="Calibri"/>
          <w:szCs w:val="24"/>
          <w:lang w:eastAsia="it-IT"/>
        </w:rPr>
      </w:pPr>
      <w:r w:rsidRPr="00D22676">
        <w:rPr>
          <w:rFonts w:ascii="Calibri" w:eastAsia="Times New Roman" w:hAnsi="Calibri" w:cs="Calibri"/>
          <w:b/>
          <w:bCs/>
          <w:szCs w:val="24"/>
          <w:lang w:eastAsia="it-IT"/>
        </w:rPr>
        <w:t xml:space="preserve">A partire dal battesimo </w:t>
      </w:r>
      <w:r w:rsidRPr="00E86A06">
        <w:rPr>
          <w:rFonts w:ascii="Calibri" w:eastAsia="Times New Roman" w:hAnsi="Calibri" w:cs="Calibri"/>
          <w:bCs/>
          <w:i/>
          <w:szCs w:val="24"/>
          <w:lang w:eastAsia="it-IT"/>
        </w:rPr>
        <w:t xml:space="preserve">(lo ripeto perché altezza e profondità si uniscono </w:t>
      </w:r>
      <w:proofErr w:type="spellStart"/>
      <w:r w:rsidRPr="00E86A06">
        <w:rPr>
          <w:rFonts w:ascii="Calibri" w:eastAsia="Times New Roman" w:hAnsi="Calibri" w:cs="Calibri"/>
          <w:bCs/>
          <w:i/>
          <w:szCs w:val="24"/>
          <w:lang w:eastAsia="it-IT"/>
        </w:rPr>
        <w:t>sponsalmente</w:t>
      </w:r>
      <w:proofErr w:type="spellEnd"/>
      <w:r w:rsidRPr="00E86A06">
        <w:rPr>
          <w:rFonts w:ascii="Calibri" w:eastAsia="Times New Roman" w:hAnsi="Calibri" w:cs="Calibri"/>
          <w:bCs/>
          <w:i/>
          <w:szCs w:val="24"/>
          <w:lang w:eastAsia="it-IT"/>
        </w:rPr>
        <w:t xml:space="preserve"> nell</w:t>
      </w:r>
      <w:r>
        <w:rPr>
          <w:rFonts w:ascii="Calibri" w:eastAsia="Times New Roman" w:hAnsi="Calibri" w:cs="Calibri"/>
          <w:bCs/>
          <w:i/>
          <w:szCs w:val="24"/>
          <w:lang w:eastAsia="it-IT"/>
        </w:rPr>
        <w:t>’</w:t>
      </w:r>
      <w:r w:rsidRPr="00E86A06">
        <w:rPr>
          <w:rFonts w:ascii="Calibri" w:eastAsia="Times New Roman" w:hAnsi="Calibri" w:cs="Calibri"/>
          <w:bCs/>
          <w:i/>
          <w:szCs w:val="24"/>
          <w:lang w:eastAsia="it-IT"/>
        </w:rPr>
        <w:t>incarnazione</w:t>
      </w:r>
      <w:r w:rsidRPr="00E86A06">
        <w:rPr>
          <w:rFonts w:ascii="Calibri" w:eastAsia="Times New Roman" w:hAnsi="Calibri" w:cs="Calibri"/>
          <w:bCs/>
          <w:szCs w:val="24"/>
          <w:lang w:eastAsia="it-IT"/>
        </w:rPr>
        <w:t>)</w:t>
      </w:r>
      <w:r w:rsidRPr="00D22676">
        <w:rPr>
          <w:rFonts w:ascii="Calibri" w:eastAsia="Times New Roman" w:hAnsi="Calibri" w:cs="Calibri"/>
          <w:bCs/>
          <w:szCs w:val="24"/>
          <w:lang w:eastAsia="it-IT"/>
        </w:rPr>
        <w:t>&gt; in una grande chiamata&gt; le due grandi vocazioni nella Chiesa, la chiamata alla comunione</w:t>
      </w:r>
    </w:p>
    <w:p w:rsidR="004917C3" w:rsidRPr="00D22676" w:rsidRDefault="004917C3" w:rsidP="004917C3">
      <w:pPr>
        <w:numPr>
          <w:ilvl w:val="0"/>
          <w:numId w:val="5"/>
        </w:numPr>
        <w:spacing w:after="0" w:line="240" w:lineRule="auto"/>
        <w:ind w:left="284" w:hanging="256"/>
        <w:jc w:val="both"/>
        <w:textAlignment w:val="center"/>
        <w:rPr>
          <w:rFonts w:ascii="Calibri" w:eastAsia="Times New Roman" w:hAnsi="Calibri" w:cs="Calibri"/>
          <w:szCs w:val="24"/>
          <w:lang w:eastAsia="it-IT"/>
        </w:rPr>
      </w:pPr>
      <w:r w:rsidRPr="00D22676">
        <w:rPr>
          <w:rFonts w:ascii="Calibri" w:eastAsia="Times New Roman" w:hAnsi="Calibri" w:cs="Calibri"/>
          <w:b/>
          <w:bCs/>
          <w:szCs w:val="24"/>
          <w:lang w:eastAsia="it-IT"/>
        </w:rPr>
        <w:t>Un amore che diventa Mistero grande</w:t>
      </w:r>
      <w:r w:rsidRPr="00D22676">
        <w:rPr>
          <w:rFonts w:ascii="Calibri" w:eastAsia="Times New Roman" w:hAnsi="Calibri" w:cs="Calibri"/>
          <w:szCs w:val="24"/>
          <w:lang w:eastAsia="it-IT"/>
        </w:rPr>
        <w:t>: ci si sposa una volta per tutte, ma gradualmente si celebrano le nozze</w:t>
      </w:r>
    </w:p>
    <w:p w:rsidR="004917C3" w:rsidRPr="00193764" w:rsidRDefault="004917C3" w:rsidP="004917C3">
      <w:pPr>
        <w:spacing w:after="0" w:line="240" w:lineRule="auto"/>
        <w:rPr>
          <w:b/>
        </w:rPr>
      </w:pPr>
      <w:r>
        <w:rPr>
          <w:b/>
        </w:rPr>
        <w:t>Concludendo: i</w:t>
      </w:r>
      <w:r w:rsidRPr="00193764">
        <w:rPr>
          <w:b/>
        </w:rPr>
        <w:t xml:space="preserve"> termini in gioco</w:t>
      </w:r>
    </w:p>
    <w:p w:rsidR="004917C3" w:rsidRDefault="00FD5B63" w:rsidP="004917C3">
      <w:pPr>
        <w:spacing w:after="0" w:line="240" w:lineRule="auto"/>
        <w:ind w:left="426"/>
        <w:jc w:val="both"/>
      </w:pPr>
      <w:r>
        <w:rPr>
          <w:b/>
          <w:noProof/>
          <w:lang w:eastAsia="it-IT"/>
        </w:rPr>
        <w:drawing>
          <wp:anchor distT="0" distB="0" distL="114300" distR="114300" simplePos="0" relativeHeight="251671552" behindDoc="0" locked="0" layoutInCell="1" allowOverlap="1">
            <wp:simplePos x="0" y="0"/>
            <wp:positionH relativeFrom="column">
              <wp:posOffset>5698490</wp:posOffset>
            </wp:positionH>
            <wp:positionV relativeFrom="paragraph">
              <wp:posOffset>62230</wp:posOffset>
            </wp:positionV>
            <wp:extent cx="780415" cy="1133475"/>
            <wp:effectExtent l="19050" t="0" r="635" b="0"/>
            <wp:wrapSquare wrapText="bothSides"/>
            <wp:docPr id="1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a Cristo e famiglia.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0415" cy="1133475"/>
                    </a:xfrm>
                    <a:prstGeom prst="rect">
                      <a:avLst/>
                    </a:prstGeom>
                  </pic:spPr>
                </pic:pic>
              </a:graphicData>
            </a:graphic>
          </wp:anchor>
        </w:drawing>
      </w:r>
      <w:r w:rsidR="004917C3" w:rsidRPr="00E86A06">
        <w:rPr>
          <w:b/>
        </w:rPr>
        <w:t>A</w:t>
      </w:r>
      <w:r w:rsidR="004917C3">
        <w:t xml:space="preserve"> </w:t>
      </w:r>
      <w:r w:rsidR="004917C3" w:rsidRPr="004917C3">
        <w:rPr>
          <w:b/>
        </w:rPr>
        <w:t>Il matrimonio</w:t>
      </w:r>
      <w:r w:rsidR="004917C3">
        <w:t xml:space="preserve">: </w:t>
      </w:r>
      <w:proofErr w:type="spellStart"/>
      <w:r w:rsidR="004917C3" w:rsidRPr="004917C3">
        <w:rPr>
          <w:i/>
        </w:rPr>
        <w:t>matri</w:t>
      </w:r>
      <w:proofErr w:type="spellEnd"/>
      <w:r w:rsidR="004917C3" w:rsidRPr="004917C3">
        <w:rPr>
          <w:i/>
        </w:rPr>
        <w:t xml:space="preserve"> </w:t>
      </w:r>
      <w:proofErr w:type="spellStart"/>
      <w:r w:rsidR="004917C3" w:rsidRPr="004917C3">
        <w:rPr>
          <w:i/>
        </w:rPr>
        <w:t>munus</w:t>
      </w:r>
      <w:proofErr w:type="spellEnd"/>
      <w:r w:rsidR="004917C3">
        <w:t xml:space="preserve"> da coniugare col </w:t>
      </w:r>
      <w:r w:rsidR="004917C3" w:rsidRPr="004917C3">
        <w:rPr>
          <w:i/>
        </w:rPr>
        <w:t xml:space="preserve">patri </w:t>
      </w:r>
      <w:proofErr w:type="spellStart"/>
      <w:r w:rsidR="004917C3" w:rsidRPr="004917C3">
        <w:rPr>
          <w:i/>
        </w:rPr>
        <w:t>munus</w:t>
      </w:r>
      <w:proofErr w:type="spellEnd"/>
    </w:p>
    <w:p w:rsidR="004917C3" w:rsidRDefault="004917C3" w:rsidP="004917C3">
      <w:pPr>
        <w:spacing w:after="0" w:line="240" w:lineRule="auto"/>
        <w:ind w:left="426"/>
        <w:jc w:val="both"/>
      </w:pPr>
      <w:r w:rsidRPr="00E86A06">
        <w:rPr>
          <w:b/>
        </w:rPr>
        <w:t>B</w:t>
      </w:r>
      <w:r>
        <w:t xml:space="preserve"> </w:t>
      </w:r>
      <w:r w:rsidRPr="004917C3">
        <w:rPr>
          <w:b/>
        </w:rPr>
        <w:t>La famiglia</w:t>
      </w:r>
      <w:r>
        <w:t xml:space="preserve">.. (famiglia diventa ciò che sei. </w:t>
      </w:r>
      <w:proofErr w:type="spellStart"/>
      <w:r w:rsidRPr="001125FA">
        <w:rPr>
          <w:i/>
        </w:rPr>
        <w:t>Famulus</w:t>
      </w:r>
      <w:proofErr w:type="spellEnd"/>
      <w:r>
        <w:rPr>
          <w:i/>
        </w:rPr>
        <w:t xml:space="preserve"> </w:t>
      </w:r>
      <w:r>
        <w:t>= servitore, luogo del servizio e del dono, pastorale del grembiule. E’ il luogo del servizio gratuito e reciproco)</w:t>
      </w:r>
    </w:p>
    <w:p w:rsidR="004917C3" w:rsidRDefault="004917C3" w:rsidP="004917C3">
      <w:pPr>
        <w:spacing w:after="0" w:line="240" w:lineRule="auto"/>
        <w:ind w:left="426"/>
        <w:jc w:val="both"/>
      </w:pPr>
      <w:r w:rsidRPr="00E86A06">
        <w:rPr>
          <w:b/>
        </w:rPr>
        <w:t>C</w:t>
      </w:r>
      <w:r>
        <w:t xml:space="preserve"> </w:t>
      </w:r>
      <w:r w:rsidRPr="004917C3">
        <w:rPr>
          <w:b/>
        </w:rPr>
        <w:t>La comunità</w:t>
      </w:r>
      <w:r>
        <w:t>: parrocchia (famiglia di famiglie), comunità, chiesa</w:t>
      </w:r>
    </w:p>
    <w:p w:rsidR="004917C3" w:rsidRPr="00D22676" w:rsidRDefault="004917C3" w:rsidP="004917C3">
      <w:pPr>
        <w:spacing w:after="0" w:line="240" w:lineRule="auto"/>
        <w:ind w:left="284" w:hanging="256"/>
        <w:jc w:val="both"/>
        <w:rPr>
          <w:rFonts w:ascii="Calibri" w:eastAsia="Times New Roman" w:hAnsi="Calibri" w:cs="Calibri"/>
          <w:szCs w:val="24"/>
          <w:lang w:eastAsia="it-IT"/>
        </w:rPr>
      </w:pPr>
      <w:r w:rsidRPr="00D22676">
        <w:rPr>
          <w:rFonts w:ascii="Calibri" w:eastAsia="Times New Roman" w:hAnsi="Calibri" w:cs="Calibri"/>
          <w:b/>
          <w:szCs w:val="24"/>
          <w:lang w:eastAsia="it-IT"/>
        </w:rPr>
        <w:t>Fondamenti</w:t>
      </w:r>
      <w:r w:rsidRPr="00D22676">
        <w:rPr>
          <w:rFonts w:ascii="Calibri" w:eastAsia="Times New Roman" w:hAnsi="Calibri" w:cs="Calibri"/>
          <w:szCs w:val="24"/>
          <w:lang w:eastAsia="it-IT"/>
        </w:rPr>
        <w:t>: la persona (relazione / Trinità), la chiesa (sposa, nel Corpo di Cristo con i doni che Lui ci ha dato: i sacramenti), la missione (fecondità)</w:t>
      </w:r>
      <w:r>
        <w:rPr>
          <w:rFonts w:ascii="Calibri" w:eastAsia="Times New Roman" w:hAnsi="Calibri" w:cs="Calibri"/>
          <w:szCs w:val="24"/>
          <w:lang w:eastAsia="it-IT"/>
        </w:rPr>
        <w:t>, l</w:t>
      </w:r>
      <w:r w:rsidRPr="00AD0376">
        <w:rPr>
          <w:b/>
        </w:rPr>
        <w:t>’A/amore</w:t>
      </w:r>
      <w:r>
        <w:t xml:space="preserve">, il sacramento, il servizio/dono. </w:t>
      </w:r>
      <w:r w:rsidRPr="00D22676">
        <w:rPr>
          <w:rFonts w:ascii="Calibri" w:eastAsia="Times New Roman" w:hAnsi="Calibri" w:cs="Calibri"/>
          <w:b/>
          <w:bCs/>
          <w:szCs w:val="24"/>
          <w:lang w:eastAsia="it-IT"/>
        </w:rPr>
        <w:t>La comunione</w:t>
      </w:r>
      <w:r w:rsidRPr="00D22676">
        <w:rPr>
          <w:rFonts w:ascii="Calibri" w:eastAsia="Times New Roman" w:hAnsi="Calibri" w:cs="Calibri"/>
          <w:szCs w:val="24"/>
          <w:lang w:eastAsia="it-IT"/>
        </w:rPr>
        <w:t xml:space="preserve"> (&gt;&lt; consumare) Mai senza </w:t>
      </w:r>
      <w:proofErr w:type="spellStart"/>
      <w:r w:rsidRPr="00D22676">
        <w:rPr>
          <w:rFonts w:ascii="Calibri" w:eastAsia="Times New Roman" w:hAnsi="Calibri" w:cs="Calibri"/>
          <w:szCs w:val="24"/>
          <w:lang w:eastAsia="it-IT"/>
        </w:rPr>
        <w:t>Lui…</w:t>
      </w:r>
      <w:proofErr w:type="spellEnd"/>
      <w:r w:rsidRPr="00D22676">
        <w:rPr>
          <w:rFonts w:ascii="Calibri" w:eastAsia="Times New Roman" w:hAnsi="Calibri" w:cs="Calibri"/>
          <w:szCs w:val="24"/>
          <w:lang w:eastAsia="it-IT"/>
        </w:rPr>
        <w:t xml:space="preserve"> non si andrebbe in nessun luogo (</w:t>
      </w:r>
      <w:proofErr w:type="spellStart"/>
      <w:r w:rsidRPr="00D22676">
        <w:rPr>
          <w:rFonts w:ascii="Calibri" w:eastAsia="Times New Roman" w:hAnsi="Calibri" w:cs="Calibri"/>
          <w:szCs w:val="24"/>
          <w:lang w:eastAsia="it-IT"/>
        </w:rPr>
        <w:t>Sal</w:t>
      </w:r>
      <w:proofErr w:type="spellEnd"/>
      <w:r w:rsidRPr="00D22676">
        <w:rPr>
          <w:rFonts w:ascii="Calibri" w:eastAsia="Times New Roman" w:hAnsi="Calibri" w:cs="Calibri"/>
          <w:szCs w:val="24"/>
          <w:lang w:eastAsia="it-IT"/>
        </w:rPr>
        <w:t xml:space="preserve"> 138)</w:t>
      </w:r>
    </w:p>
    <w:p w:rsidR="004917C3" w:rsidRPr="00D22676" w:rsidRDefault="004917C3" w:rsidP="004917C3">
      <w:pPr>
        <w:spacing w:after="0" w:line="240" w:lineRule="auto"/>
        <w:ind w:left="284"/>
        <w:jc w:val="both"/>
        <w:textAlignment w:val="center"/>
        <w:rPr>
          <w:rFonts w:ascii="Calibri" w:eastAsia="Times New Roman" w:hAnsi="Calibri" w:cs="Calibri"/>
          <w:sz w:val="18"/>
          <w:szCs w:val="24"/>
          <w:lang w:eastAsia="it-IT"/>
        </w:rPr>
      </w:pPr>
    </w:p>
    <w:p w:rsidR="004917C3" w:rsidRPr="00E86A06" w:rsidRDefault="004917C3" w:rsidP="00E41708">
      <w:pPr>
        <w:spacing w:after="0" w:line="240" w:lineRule="auto"/>
        <w:jc w:val="both"/>
        <w:textAlignment w:val="center"/>
        <w:rPr>
          <w:rFonts w:ascii="Calibri" w:eastAsia="Times New Roman" w:hAnsi="Calibri" w:cs="Calibri"/>
          <w:szCs w:val="24"/>
          <w:lang w:eastAsia="it-IT"/>
        </w:rPr>
      </w:pPr>
      <w:r w:rsidRPr="00E41708">
        <w:rPr>
          <w:rFonts w:ascii="Calibri" w:eastAsia="Times New Roman" w:hAnsi="Calibri" w:cs="Calibri"/>
          <w:b/>
          <w:sz w:val="28"/>
          <w:szCs w:val="24"/>
          <w:lang w:eastAsia="it-IT"/>
        </w:rPr>
        <w:t>4. Dalla vita al Matrimonio, dal Matrimonio alla vita</w:t>
      </w:r>
      <w:r w:rsidR="00E41708">
        <w:rPr>
          <w:rFonts w:ascii="Calibri" w:eastAsia="Times New Roman" w:hAnsi="Calibri" w:cs="Calibri"/>
          <w:b/>
          <w:sz w:val="28"/>
          <w:szCs w:val="24"/>
          <w:lang w:eastAsia="it-IT"/>
        </w:rPr>
        <w:t xml:space="preserve">: </w:t>
      </w:r>
      <w:r w:rsidRPr="00E86A06">
        <w:rPr>
          <w:rFonts w:ascii="Calibri" w:eastAsia="Times New Roman" w:hAnsi="Calibri" w:cs="Calibri"/>
          <w:szCs w:val="24"/>
          <w:lang w:eastAsia="it-IT"/>
        </w:rPr>
        <w:t>cosa sorregge il Matrimonio e l</w:t>
      </w:r>
      <w:r>
        <w:rPr>
          <w:rFonts w:ascii="Calibri" w:eastAsia="Times New Roman" w:hAnsi="Calibri" w:cs="Calibri"/>
          <w:szCs w:val="24"/>
          <w:lang w:eastAsia="it-IT"/>
        </w:rPr>
        <w:t>’</w:t>
      </w:r>
      <w:r w:rsidRPr="00E86A06">
        <w:rPr>
          <w:rFonts w:ascii="Calibri" w:eastAsia="Times New Roman" w:hAnsi="Calibri" w:cs="Calibri"/>
          <w:szCs w:val="24"/>
          <w:lang w:eastAsia="it-IT"/>
        </w:rPr>
        <w:t>amore?</w:t>
      </w:r>
    </w:p>
    <w:p w:rsidR="004917C3" w:rsidRPr="00D22676" w:rsidRDefault="004917C3" w:rsidP="004917C3">
      <w:pPr>
        <w:spacing w:after="0" w:line="240" w:lineRule="auto"/>
        <w:ind w:left="284"/>
        <w:jc w:val="both"/>
        <w:rPr>
          <w:rFonts w:ascii="Calibri" w:eastAsia="Times New Roman" w:hAnsi="Calibri" w:cs="Calibri"/>
          <w:szCs w:val="24"/>
          <w:lang w:eastAsia="it-IT"/>
        </w:rPr>
      </w:pPr>
      <w:r w:rsidRPr="00D22676">
        <w:rPr>
          <w:rFonts w:ascii="Calibri" w:eastAsia="Times New Roman" w:hAnsi="Calibri" w:cs="Calibri"/>
          <w:i/>
          <w:szCs w:val="24"/>
          <w:lang w:eastAsia="it-IT"/>
        </w:rPr>
        <w:t>Dare spazio all</w:t>
      </w:r>
      <w:r>
        <w:rPr>
          <w:rFonts w:ascii="Calibri" w:eastAsia="Times New Roman" w:hAnsi="Calibri" w:cs="Calibri"/>
          <w:i/>
          <w:szCs w:val="24"/>
          <w:lang w:eastAsia="it-IT"/>
        </w:rPr>
        <w:t>’</w:t>
      </w:r>
      <w:r w:rsidRPr="00D22676">
        <w:rPr>
          <w:rFonts w:ascii="Calibri" w:eastAsia="Times New Roman" w:hAnsi="Calibri" w:cs="Calibri"/>
          <w:i/>
          <w:szCs w:val="24"/>
          <w:lang w:eastAsia="it-IT"/>
        </w:rPr>
        <w:t>annuncio dell</w:t>
      </w:r>
      <w:r>
        <w:rPr>
          <w:rFonts w:ascii="Calibri" w:eastAsia="Times New Roman" w:hAnsi="Calibri" w:cs="Calibri"/>
          <w:i/>
          <w:szCs w:val="24"/>
          <w:lang w:eastAsia="it-IT"/>
        </w:rPr>
        <w:t>’</w:t>
      </w:r>
      <w:r w:rsidRPr="00D22676">
        <w:rPr>
          <w:rFonts w:ascii="Calibri" w:eastAsia="Times New Roman" w:hAnsi="Calibri" w:cs="Calibri"/>
          <w:i/>
          <w:szCs w:val="24"/>
          <w:lang w:eastAsia="it-IT"/>
        </w:rPr>
        <w:t>amore gratuito e della misericordia di Dio</w:t>
      </w:r>
      <w:r w:rsidR="00E41708">
        <w:rPr>
          <w:rFonts w:ascii="Calibri" w:eastAsia="Times New Roman" w:hAnsi="Calibri" w:cs="Calibri"/>
          <w:i/>
          <w:szCs w:val="24"/>
          <w:lang w:eastAsia="it-IT"/>
        </w:rPr>
        <w:t xml:space="preserve">; </w:t>
      </w:r>
      <w:r w:rsidR="00FD5B63">
        <w:rPr>
          <w:rFonts w:ascii="Calibri" w:eastAsia="Times New Roman" w:hAnsi="Calibri" w:cs="Calibri"/>
          <w:i/>
          <w:szCs w:val="24"/>
          <w:lang w:eastAsia="it-IT"/>
        </w:rPr>
        <w:t>m</w:t>
      </w:r>
      <w:r w:rsidRPr="00D22676">
        <w:rPr>
          <w:rFonts w:ascii="Calibri" w:eastAsia="Times New Roman" w:hAnsi="Calibri" w:cs="Calibri"/>
          <w:i/>
          <w:szCs w:val="24"/>
          <w:lang w:eastAsia="it-IT"/>
        </w:rPr>
        <w:t>ostrare il fascino e la bellezza del M.</w:t>
      </w:r>
    </w:p>
    <w:p w:rsidR="004917C3" w:rsidRDefault="004917C3" w:rsidP="004917C3">
      <w:pPr>
        <w:spacing w:after="0" w:line="240" w:lineRule="auto"/>
        <w:ind w:left="284"/>
        <w:jc w:val="both"/>
        <w:rPr>
          <w:rFonts w:ascii="Calibri" w:eastAsia="Times New Roman" w:hAnsi="Calibri" w:cs="Calibri"/>
          <w:szCs w:val="24"/>
          <w:lang w:eastAsia="it-IT"/>
        </w:rPr>
      </w:pPr>
      <w:r w:rsidRPr="00D22676">
        <w:rPr>
          <w:rFonts w:ascii="Calibri" w:eastAsia="Times New Roman" w:hAnsi="Calibri" w:cs="Calibri"/>
          <w:i/>
          <w:szCs w:val="24"/>
          <w:lang w:eastAsia="it-IT"/>
        </w:rPr>
        <w:t>Riconoscere che Dio si impegna con la coppia per sempre</w:t>
      </w:r>
      <w:r w:rsidR="00E41708">
        <w:rPr>
          <w:rFonts w:ascii="Calibri" w:eastAsia="Times New Roman" w:hAnsi="Calibri" w:cs="Calibri"/>
          <w:i/>
          <w:szCs w:val="24"/>
          <w:lang w:eastAsia="it-IT"/>
        </w:rPr>
        <w:t xml:space="preserve">; </w:t>
      </w:r>
      <w:r w:rsidRPr="00D22676">
        <w:rPr>
          <w:rFonts w:ascii="Calibri" w:eastAsia="Times New Roman" w:hAnsi="Calibri" w:cs="Calibri"/>
          <w:i/>
          <w:szCs w:val="24"/>
          <w:lang w:eastAsia="it-IT"/>
        </w:rPr>
        <w:t>Credere che Dio è capace di trasformare in ricchezza anche le esperienze di povertà</w:t>
      </w:r>
      <w:r w:rsidR="00E41708">
        <w:rPr>
          <w:rFonts w:ascii="Calibri" w:eastAsia="Times New Roman" w:hAnsi="Calibri" w:cs="Calibri"/>
          <w:szCs w:val="24"/>
          <w:lang w:eastAsia="it-IT"/>
        </w:rPr>
        <w:t xml:space="preserve">; </w:t>
      </w:r>
      <w:r w:rsidRPr="00D22676">
        <w:rPr>
          <w:rFonts w:ascii="Calibri" w:eastAsia="Times New Roman" w:hAnsi="Calibri" w:cs="Calibri"/>
          <w:i/>
          <w:szCs w:val="24"/>
          <w:lang w:eastAsia="it-IT"/>
        </w:rPr>
        <w:t>Impegnarsi a pregare sempre, ogni giorno, in coppia e con i figli</w:t>
      </w:r>
      <w:r w:rsidR="00E41708">
        <w:rPr>
          <w:rFonts w:ascii="Calibri" w:eastAsia="Times New Roman" w:hAnsi="Calibri" w:cs="Calibri"/>
          <w:i/>
          <w:szCs w:val="24"/>
          <w:lang w:eastAsia="it-IT"/>
        </w:rPr>
        <w:t xml:space="preserve">; </w:t>
      </w:r>
      <w:r w:rsidRPr="00D22676">
        <w:rPr>
          <w:rFonts w:ascii="Calibri" w:eastAsia="Times New Roman" w:hAnsi="Calibri" w:cs="Calibri"/>
          <w:i/>
          <w:szCs w:val="24"/>
          <w:lang w:eastAsia="it-IT"/>
        </w:rPr>
        <w:t>Ringraziare spesso</w:t>
      </w:r>
      <w:r w:rsidR="00E41708">
        <w:rPr>
          <w:rFonts w:ascii="Calibri" w:eastAsia="Times New Roman" w:hAnsi="Calibri" w:cs="Calibri"/>
          <w:i/>
          <w:szCs w:val="24"/>
          <w:lang w:eastAsia="it-IT"/>
        </w:rPr>
        <w:t>.</w:t>
      </w:r>
    </w:p>
    <w:p w:rsidR="004917C3" w:rsidRDefault="004917C3" w:rsidP="004917C3">
      <w:pPr>
        <w:spacing w:after="0" w:line="240" w:lineRule="auto"/>
        <w:jc w:val="both"/>
        <w:rPr>
          <w:b/>
          <w:smallCaps/>
        </w:rPr>
      </w:pPr>
      <w:r w:rsidRPr="007334DF">
        <w:rPr>
          <w:b/>
          <w:smallCaps/>
        </w:rPr>
        <w:t>Le tante domande aperte … e quelle nostre</w:t>
      </w:r>
    </w:p>
    <w:p w:rsidR="00FD5B63" w:rsidRPr="00E41708" w:rsidRDefault="00FD5B63" w:rsidP="00FD5B63">
      <w:pPr>
        <w:spacing w:after="0" w:line="240" w:lineRule="auto"/>
        <w:jc w:val="both"/>
        <w:rPr>
          <w:sz w:val="20"/>
        </w:rPr>
      </w:pPr>
      <w:r w:rsidRPr="00E41708">
        <w:rPr>
          <w:sz w:val="20"/>
        </w:rPr>
        <w:t>Questo tempo e questi cambiamenti pongono continuamente nuove questioni che spesso ci trovano impreparati. E’ evidente la domanda di senso che ci porta anche ad esplorare le radici teologiche del disegno salvifico di Dio col matrimonio. Abbiamo aperto tante domande, ma credo sia importante avere presenti quelle che portiamo dentro per rendere più proficuo questo percorso di studio e approfondimento.</w:t>
      </w:r>
    </w:p>
    <w:p w:rsidR="00FD5B63" w:rsidRPr="00E41708" w:rsidRDefault="00FD5B63" w:rsidP="00FD5B63">
      <w:pPr>
        <w:spacing w:after="0" w:line="240" w:lineRule="auto"/>
        <w:ind w:left="426" w:hanging="142"/>
        <w:jc w:val="both"/>
        <w:rPr>
          <w:b/>
          <w:i/>
          <w:sz w:val="20"/>
        </w:rPr>
      </w:pPr>
      <w:r w:rsidRPr="00E41708">
        <w:rPr>
          <w:b/>
          <w:i/>
          <w:sz w:val="20"/>
        </w:rPr>
        <w:t xml:space="preserve">a. Cosa mi/ci ha colpito della relazione? </w:t>
      </w:r>
      <w:r w:rsidRPr="00E41708">
        <w:rPr>
          <w:i/>
          <w:sz w:val="20"/>
        </w:rPr>
        <w:t>(lo condividiamo)</w:t>
      </w:r>
    </w:p>
    <w:p w:rsidR="00FD5B63" w:rsidRPr="00E41708" w:rsidRDefault="00FD5B63" w:rsidP="00FD5B63">
      <w:pPr>
        <w:spacing w:after="0" w:line="240" w:lineRule="auto"/>
        <w:ind w:left="426" w:hanging="142"/>
        <w:jc w:val="both"/>
        <w:rPr>
          <w:b/>
          <w:i/>
          <w:sz w:val="20"/>
        </w:rPr>
      </w:pPr>
      <w:r w:rsidRPr="00E41708">
        <w:rPr>
          <w:b/>
          <w:i/>
          <w:sz w:val="20"/>
        </w:rPr>
        <w:t>b. Quali sono le domande in ordine al Matrimonio, alla coppia e alla famiglia che sento urgenti e vorrei approfondire?</w:t>
      </w:r>
    </w:p>
    <w:p w:rsidR="00FD5B63" w:rsidRPr="00E41708" w:rsidRDefault="00FD5B63" w:rsidP="00FD5B63">
      <w:pPr>
        <w:spacing w:after="0" w:line="240" w:lineRule="auto"/>
        <w:ind w:left="426" w:hanging="142"/>
        <w:jc w:val="both"/>
        <w:rPr>
          <w:b/>
          <w:i/>
          <w:sz w:val="20"/>
        </w:rPr>
      </w:pPr>
      <w:r w:rsidRPr="00E41708">
        <w:rPr>
          <w:b/>
          <w:i/>
          <w:sz w:val="20"/>
        </w:rPr>
        <w:t>c. Quali domande emergono? (le scriviamo)</w:t>
      </w:r>
    </w:p>
    <w:p w:rsidR="00FD5B63" w:rsidRPr="00E41708" w:rsidRDefault="00FD5B63" w:rsidP="00FD5B63">
      <w:pPr>
        <w:spacing w:after="0" w:line="240" w:lineRule="auto"/>
        <w:ind w:left="426" w:hanging="142"/>
        <w:jc w:val="both"/>
        <w:rPr>
          <w:b/>
          <w:i/>
          <w:sz w:val="20"/>
        </w:rPr>
      </w:pPr>
      <w:r w:rsidRPr="00E41708">
        <w:rPr>
          <w:b/>
          <w:i/>
          <w:sz w:val="20"/>
        </w:rPr>
        <w:t>d. Cosa ci aspettiamo da questo percorso?</w:t>
      </w:r>
    </w:p>
    <w:p w:rsidR="00FD5B63" w:rsidRPr="007334DF" w:rsidRDefault="00FD5B63" w:rsidP="00FD5B63">
      <w:pPr>
        <w:spacing w:after="0" w:line="240" w:lineRule="auto"/>
        <w:jc w:val="center"/>
        <w:rPr>
          <w:b/>
          <w:smallCaps/>
        </w:rPr>
      </w:pPr>
      <w:r w:rsidRPr="00E41708">
        <w:rPr>
          <w:sz w:val="20"/>
        </w:rPr>
        <w:t>Domande e attese potrebbero essere raccolte e sintetizzate per il resto del cammino...</w:t>
      </w:r>
    </w:p>
    <w:sectPr w:rsidR="00FD5B63" w:rsidRPr="007334DF" w:rsidSect="00FD5B63">
      <w:headerReference w:type="first" r:id="rId10"/>
      <w:pgSz w:w="11906" w:h="16838"/>
      <w:pgMar w:top="851" w:right="851" w:bottom="567" w:left="851" w:header="426"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84E" w:rsidRDefault="00F5784E" w:rsidP="0081102D">
      <w:pPr>
        <w:spacing w:after="0" w:line="240" w:lineRule="auto"/>
      </w:pPr>
      <w:r>
        <w:separator/>
      </w:r>
    </w:p>
  </w:endnote>
  <w:endnote w:type="continuationSeparator" w:id="0">
    <w:p w:rsidR="00F5784E" w:rsidRDefault="00F5784E" w:rsidP="008110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84E" w:rsidRDefault="00F5784E" w:rsidP="0081102D">
      <w:pPr>
        <w:spacing w:after="0" w:line="240" w:lineRule="auto"/>
      </w:pPr>
      <w:r>
        <w:separator/>
      </w:r>
    </w:p>
  </w:footnote>
  <w:footnote w:type="continuationSeparator" w:id="0">
    <w:p w:rsidR="00F5784E" w:rsidRDefault="00F5784E" w:rsidP="0081102D">
      <w:pPr>
        <w:spacing w:after="0" w:line="240" w:lineRule="auto"/>
      </w:pPr>
      <w:r>
        <w:continuationSeparator/>
      </w:r>
    </w:p>
  </w:footnote>
  <w:footnote w:id="1">
    <w:p w:rsidR="004917C3" w:rsidRPr="008C18E0" w:rsidRDefault="004917C3" w:rsidP="004917C3">
      <w:pPr>
        <w:pStyle w:val="Testonotaapidipagina"/>
        <w:rPr>
          <w:lang w:val="en-US"/>
        </w:rPr>
      </w:pPr>
      <w:r w:rsidRPr="004A35F7">
        <w:rPr>
          <w:rStyle w:val="Rimandonotaapidipagina"/>
        </w:rPr>
        <w:footnoteRef/>
      </w:r>
      <w:proofErr w:type="spellStart"/>
      <w:r w:rsidRPr="004A35F7">
        <w:rPr>
          <w:lang w:val="en-US"/>
        </w:rPr>
        <w:t>Cf</w:t>
      </w:r>
      <w:r>
        <w:rPr>
          <w:lang w:val="en-US"/>
        </w:rPr>
        <w:t>r</w:t>
      </w:r>
      <w:proofErr w:type="spellEnd"/>
      <w:r w:rsidRPr="004A35F7">
        <w:rPr>
          <w:lang w:val="en-US"/>
        </w:rPr>
        <w:t xml:space="preserve">, </w:t>
      </w:r>
      <w:proofErr w:type="spellStart"/>
      <w:r w:rsidRPr="004A35F7">
        <w:rPr>
          <w:lang w:val="en-GB"/>
        </w:rPr>
        <w:t>Sullerot</w:t>
      </w:r>
      <w:proofErr w:type="spellEnd"/>
      <w:r>
        <w:rPr>
          <w:lang w:val="en-GB"/>
        </w:rPr>
        <w:t xml:space="preserve"> </w:t>
      </w:r>
      <w:proofErr w:type="spellStart"/>
      <w:r w:rsidRPr="004A35F7">
        <w:rPr>
          <w:lang w:val="en-GB"/>
        </w:rPr>
        <w:t>Evelyne</w:t>
      </w:r>
      <w:proofErr w:type="spellEnd"/>
      <w:r w:rsidRPr="004A35F7">
        <w:rPr>
          <w:lang w:val="en-US"/>
        </w:rPr>
        <w:t xml:space="preserve">, </w:t>
      </w:r>
      <w:proofErr w:type="spellStart"/>
      <w:r w:rsidRPr="004A35F7">
        <w:rPr>
          <w:i/>
          <w:lang w:val="en-US"/>
        </w:rPr>
        <w:t>Pilule</w:t>
      </w:r>
      <w:proofErr w:type="spellEnd"/>
      <w:r w:rsidRPr="004A35F7">
        <w:rPr>
          <w:i/>
          <w:lang w:val="en-US"/>
        </w:rPr>
        <w:t xml:space="preserve">, </w:t>
      </w:r>
      <w:proofErr w:type="spellStart"/>
      <w:r w:rsidRPr="004A35F7">
        <w:rPr>
          <w:i/>
          <w:lang w:val="en-US"/>
        </w:rPr>
        <w:t>Sexe</w:t>
      </w:r>
      <w:proofErr w:type="spellEnd"/>
      <w:r w:rsidRPr="004A35F7">
        <w:rPr>
          <w:i/>
          <w:lang w:val="en-US"/>
        </w:rPr>
        <w:t xml:space="preserve">, ADN. </w:t>
      </w:r>
      <w:r w:rsidRPr="004A35F7">
        <w:rPr>
          <w:i/>
          <w:lang w:val="fr-FR"/>
        </w:rPr>
        <w:t xml:space="preserve">Trois </w:t>
      </w:r>
      <w:proofErr w:type="spellStart"/>
      <w:r w:rsidRPr="004A35F7">
        <w:rPr>
          <w:i/>
          <w:lang w:val="fr-FR"/>
        </w:rPr>
        <w:t>revolutions</w:t>
      </w:r>
      <w:proofErr w:type="spellEnd"/>
      <w:r w:rsidRPr="004A35F7">
        <w:rPr>
          <w:i/>
          <w:lang w:val="fr-FR"/>
        </w:rPr>
        <w:t xml:space="preserve"> qui ont bouleversé la famille</w:t>
      </w:r>
      <w:r w:rsidRPr="004A35F7">
        <w:rPr>
          <w:lang w:val="fr-FR"/>
        </w:rPr>
        <w:t>, Fayard, Paris 2006, 13.</w:t>
      </w:r>
    </w:p>
  </w:footnote>
  <w:footnote w:id="2">
    <w:p w:rsidR="004917C3" w:rsidRPr="00D22676" w:rsidRDefault="004917C3" w:rsidP="004917C3">
      <w:pPr>
        <w:pStyle w:val="Testonotaapidipagina"/>
        <w:ind w:left="142" w:hanging="142"/>
        <w:jc w:val="both"/>
        <w:rPr>
          <w:sz w:val="18"/>
        </w:rPr>
      </w:pPr>
      <w:r w:rsidRPr="00D22676">
        <w:rPr>
          <w:rStyle w:val="Rimandonotaapidipagina"/>
          <w:sz w:val="18"/>
        </w:rPr>
        <w:footnoteRef/>
      </w:r>
      <w:r w:rsidRPr="00D22676">
        <w:rPr>
          <w:sz w:val="18"/>
        </w:rPr>
        <w:t xml:space="preserve"> CEI, </w:t>
      </w:r>
      <w:r w:rsidRPr="00D22676">
        <w:rPr>
          <w:i/>
          <w:sz w:val="18"/>
        </w:rPr>
        <w:t>La pastorale dei divorziati risposati e di quanti vivono in situazioni matrimoniali irregolari o difficili</w:t>
      </w:r>
      <w:r w:rsidRPr="00D22676">
        <w:rPr>
          <w:sz w:val="18"/>
        </w:rPr>
        <w:t>, 1979, n. 37.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8818"/>
    </w:tblGrid>
    <w:tr w:rsidR="00FD5B63" w:rsidTr="009470EC">
      <w:tc>
        <w:tcPr>
          <w:tcW w:w="1526" w:type="dxa"/>
        </w:tcPr>
        <w:p w:rsidR="00FD5B63" w:rsidRDefault="00FD5B63" w:rsidP="009470EC">
          <w:pPr>
            <w:jc w:val="both"/>
            <w:rPr>
              <w:i/>
              <w:sz w:val="20"/>
            </w:rPr>
          </w:pPr>
          <w:r w:rsidRPr="008117A9">
            <w:rPr>
              <w:i/>
              <w:sz w:val="20"/>
            </w:rPr>
            <w:drawing>
              <wp:inline distT="0" distB="0" distL="0" distR="0">
                <wp:extent cx="765875" cy="1394142"/>
                <wp:effectExtent l="19050" t="0" r="0" b="0"/>
                <wp:docPr id="5" name="Immagine 0" descr="mariotta scontorn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iotta scontornata.jpg"/>
                        <pic:cNvPicPr/>
                      </pic:nvPicPr>
                      <pic:blipFill>
                        <a:blip r:embed="rId1"/>
                        <a:stretch>
                          <a:fillRect/>
                        </a:stretch>
                      </pic:blipFill>
                      <pic:spPr>
                        <a:xfrm>
                          <a:off x="0" y="0"/>
                          <a:ext cx="766900" cy="1396008"/>
                        </a:xfrm>
                        <a:prstGeom prst="rect">
                          <a:avLst/>
                        </a:prstGeom>
                      </pic:spPr>
                    </pic:pic>
                  </a:graphicData>
                </a:graphic>
              </wp:inline>
            </w:drawing>
          </w:r>
        </w:p>
      </w:tc>
      <w:tc>
        <w:tcPr>
          <w:tcW w:w="8818" w:type="dxa"/>
        </w:tcPr>
        <w:p w:rsidR="00FD5B63" w:rsidRDefault="00FD5B63" w:rsidP="009470EC">
          <w:pPr>
            <w:jc w:val="center"/>
            <w:rPr>
              <w:b/>
              <w:sz w:val="28"/>
              <w:szCs w:val="28"/>
            </w:rPr>
          </w:pPr>
          <w:r w:rsidRPr="008117A9">
            <w:rPr>
              <w:b/>
              <w:sz w:val="24"/>
              <w:szCs w:val="24"/>
            </w:rPr>
            <w:t>Parro</w:t>
          </w:r>
          <w:r>
            <w:rPr>
              <w:b/>
              <w:sz w:val="24"/>
              <w:szCs w:val="24"/>
            </w:rPr>
            <w:t>cchia di San Benedetto Abate – S</w:t>
          </w:r>
          <w:r w:rsidRPr="008117A9">
            <w:rPr>
              <w:b/>
              <w:sz w:val="24"/>
              <w:szCs w:val="24"/>
            </w:rPr>
            <w:t>corze’</w:t>
          </w:r>
        </w:p>
        <w:p w:rsidR="00FD5B63" w:rsidRDefault="00FD5B63" w:rsidP="009470EC">
          <w:pPr>
            <w:jc w:val="center"/>
            <w:rPr>
              <w:b/>
              <w:sz w:val="28"/>
              <w:szCs w:val="28"/>
            </w:rPr>
          </w:pPr>
        </w:p>
        <w:p w:rsidR="00FD5B63" w:rsidRPr="008117A9" w:rsidRDefault="00FD5B63" w:rsidP="009470EC">
          <w:pPr>
            <w:jc w:val="center"/>
            <w:rPr>
              <w:b/>
              <w:sz w:val="28"/>
              <w:szCs w:val="28"/>
            </w:rPr>
          </w:pPr>
          <w:r w:rsidRPr="008117A9">
            <w:rPr>
              <w:b/>
              <w:sz w:val="28"/>
              <w:szCs w:val="28"/>
            </w:rPr>
            <w:t xml:space="preserve">CORSO </w:t>
          </w:r>
          <w:proofErr w:type="spellStart"/>
          <w:r w:rsidRPr="008117A9">
            <w:rPr>
              <w:b/>
              <w:sz w:val="28"/>
              <w:szCs w:val="28"/>
            </w:rPr>
            <w:t>DI</w:t>
          </w:r>
          <w:proofErr w:type="spellEnd"/>
          <w:r w:rsidRPr="008117A9">
            <w:rPr>
              <w:b/>
              <w:sz w:val="28"/>
              <w:szCs w:val="28"/>
            </w:rPr>
            <w:t xml:space="preserve"> RISCOPERTA DEL SACRAMENTO DEL MATRIMONIO </w:t>
          </w:r>
        </w:p>
        <w:p w:rsidR="00FD5B63" w:rsidRPr="008117A9" w:rsidRDefault="00FD5B63" w:rsidP="009470EC">
          <w:pPr>
            <w:jc w:val="center"/>
            <w:rPr>
              <w:b/>
              <w:sz w:val="28"/>
              <w:szCs w:val="28"/>
            </w:rPr>
          </w:pPr>
          <w:r w:rsidRPr="008117A9">
            <w:rPr>
              <w:b/>
              <w:i/>
              <w:sz w:val="28"/>
              <w:szCs w:val="28"/>
            </w:rPr>
            <w:t>“ … e i due saranno una carne sola”</w:t>
          </w:r>
          <w:r w:rsidRPr="008117A9">
            <w:rPr>
              <w:b/>
              <w:sz w:val="28"/>
              <w:szCs w:val="28"/>
            </w:rPr>
            <w:t xml:space="preserve"> </w:t>
          </w:r>
          <w:r w:rsidRPr="008117A9">
            <w:rPr>
              <w:b/>
              <w:i/>
              <w:sz w:val="28"/>
              <w:szCs w:val="28"/>
            </w:rPr>
            <w:t>(Mc 10)</w:t>
          </w:r>
        </w:p>
        <w:p w:rsidR="00FD5B63" w:rsidRPr="00FD5B63" w:rsidRDefault="00FD5B63" w:rsidP="009470EC">
          <w:pPr>
            <w:jc w:val="center"/>
            <w:rPr>
              <w:b/>
              <w:sz w:val="24"/>
              <w:szCs w:val="24"/>
            </w:rPr>
          </w:pPr>
        </w:p>
        <w:p w:rsidR="00FD5B63" w:rsidRPr="008117A9" w:rsidRDefault="00FD5B63" w:rsidP="009470EC">
          <w:pPr>
            <w:jc w:val="center"/>
            <w:rPr>
              <w:b/>
              <w:sz w:val="40"/>
              <w:szCs w:val="40"/>
            </w:rPr>
          </w:pPr>
          <w:r w:rsidRPr="008117A9">
            <w:rPr>
              <w:b/>
              <w:sz w:val="40"/>
              <w:szCs w:val="40"/>
            </w:rPr>
            <w:t>MATRIMONIO E FAMIGLIA: I FONDAMENTI</w:t>
          </w:r>
        </w:p>
        <w:p w:rsidR="00FD5B63" w:rsidRDefault="00FD5B63" w:rsidP="009470EC">
          <w:pPr>
            <w:jc w:val="both"/>
            <w:rPr>
              <w:i/>
              <w:sz w:val="20"/>
            </w:rPr>
          </w:pPr>
        </w:p>
      </w:tc>
    </w:tr>
  </w:tbl>
  <w:p w:rsidR="00FD5B63" w:rsidRPr="00DB2D98" w:rsidRDefault="00FD5B63" w:rsidP="00FD5B63">
    <w:pPr>
      <w:spacing w:after="0"/>
      <w:jc w:val="right"/>
      <w:rPr>
        <w:i/>
        <w:sz w:val="20"/>
      </w:rPr>
    </w:pPr>
    <w:r w:rsidRPr="00DB2D98">
      <w:rPr>
        <w:i/>
        <w:sz w:val="20"/>
      </w:rPr>
      <w:t>Cammino formativo per coppie di sposi</w:t>
    </w:r>
  </w:p>
  <w:p w:rsidR="00FD5B63" w:rsidRPr="00DB2D98" w:rsidRDefault="00FD5B63" w:rsidP="00FD5B63">
    <w:pPr>
      <w:spacing w:after="0"/>
      <w:jc w:val="right"/>
      <w:rPr>
        <w:i/>
        <w:sz w:val="20"/>
      </w:rPr>
    </w:pPr>
    <w:r w:rsidRPr="00DB2D98">
      <w:rPr>
        <w:i/>
        <w:sz w:val="20"/>
      </w:rPr>
      <w:t>Intervento di don Sandro Dalle Fratte</w:t>
    </w:r>
  </w:p>
  <w:p w:rsidR="00FD5B63" w:rsidRPr="00FD5B63" w:rsidRDefault="00FD5B63" w:rsidP="00FD5B63">
    <w:pPr>
      <w:jc w:val="right"/>
      <w:rPr>
        <w:sz w:val="20"/>
      </w:rPr>
    </w:pPr>
    <w:proofErr w:type="spellStart"/>
    <w:r w:rsidRPr="00DB2D98">
      <w:rPr>
        <w:sz w:val="20"/>
      </w:rPr>
      <w:t>Scorzè</w:t>
    </w:r>
    <w:proofErr w:type="spellEnd"/>
    <w:r w:rsidRPr="00DB2D98">
      <w:rPr>
        <w:sz w:val="20"/>
      </w:rPr>
      <w:t xml:space="preserve"> 4 novembre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27E4B"/>
    <w:multiLevelType w:val="multilevel"/>
    <w:tmpl w:val="96E2C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D96B4D"/>
    <w:multiLevelType w:val="hybridMultilevel"/>
    <w:tmpl w:val="9AFAD0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95A251C"/>
    <w:multiLevelType w:val="multilevel"/>
    <w:tmpl w:val="96E2C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684228"/>
    <w:multiLevelType w:val="multilevel"/>
    <w:tmpl w:val="9A74C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0F5395"/>
    <w:multiLevelType w:val="hybridMultilevel"/>
    <w:tmpl w:val="627480E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1"/>
    </w:lvlOverride>
  </w:num>
  <w:num w:numId="2">
    <w:abstractNumId w:val="3"/>
    <w:lvlOverride w:ilvl="0">
      <w:startOverride w:val="4"/>
    </w:lvlOverride>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81102D"/>
    <w:rsid w:val="00050408"/>
    <w:rsid w:val="001125FA"/>
    <w:rsid w:val="00193764"/>
    <w:rsid w:val="001E121E"/>
    <w:rsid w:val="001E7D47"/>
    <w:rsid w:val="00221659"/>
    <w:rsid w:val="003427C9"/>
    <w:rsid w:val="004917C3"/>
    <w:rsid w:val="0081102D"/>
    <w:rsid w:val="008117A9"/>
    <w:rsid w:val="00825AC8"/>
    <w:rsid w:val="0087221F"/>
    <w:rsid w:val="00874451"/>
    <w:rsid w:val="00920164"/>
    <w:rsid w:val="00AD0376"/>
    <w:rsid w:val="00BC0C30"/>
    <w:rsid w:val="00C5485A"/>
    <w:rsid w:val="00C7027B"/>
    <w:rsid w:val="00D22676"/>
    <w:rsid w:val="00D561E5"/>
    <w:rsid w:val="00D9461E"/>
    <w:rsid w:val="00DB2D98"/>
    <w:rsid w:val="00E21F50"/>
    <w:rsid w:val="00E41708"/>
    <w:rsid w:val="00E86A06"/>
    <w:rsid w:val="00EC0F67"/>
    <w:rsid w:val="00F312F3"/>
    <w:rsid w:val="00F5784E"/>
    <w:rsid w:val="00FD5B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20164"/>
  </w:style>
  <w:style w:type="paragraph" w:styleId="Titolo3">
    <w:name w:val="heading 3"/>
    <w:basedOn w:val="Normale"/>
    <w:next w:val="Normale"/>
    <w:link w:val="Titolo3Carattere"/>
    <w:uiPriority w:val="99"/>
    <w:qFormat/>
    <w:rsid w:val="00193764"/>
    <w:pPr>
      <w:keepNext/>
      <w:widowControl w:val="0"/>
      <w:spacing w:before="360" w:after="120" w:line="240" w:lineRule="auto"/>
      <w:jc w:val="both"/>
      <w:outlineLvl w:val="2"/>
    </w:pPr>
    <w:rPr>
      <w:rFonts w:ascii="Times New Roman" w:eastAsia="Times New Roman" w:hAnsi="Times New Roman" w:cs="Arial"/>
      <w:b/>
      <w:bCs/>
      <w:i/>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1102D"/>
    <w:pPr>
      <w:ind w:left="720"/>
      <w:contextualSpacing/>
    </w:pPr>
  </w:style>
  <w:style w:type="paragraph" w:styleId="Testonotaapidipagina">
    <w:name w:val="footnote text"/>
    <w:basedOn w:val="Normale"/>
    <w:link w:val="TestonotaapidipaginaCarattere"/>
    <w:uiPriority w:val="99"/>
    <w:semiHidden/>
    <w:unhideWhenUsed/>
    <w:rsid w:val="0081102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1102D"/>
    <w:rPr>
      <w:sz w:val="20"/>
      <w:szCs w:val="20"/>
    </w:rPr>
  </w:style>
  <w:style w:type="character" w:styleId="Rimandonotaapidipagina">
    <w:name w:val="footnote reference"/>
    <w:basedOn w:val="Carpredefinitoparagrafo"/>
    <w:uiPriority w:val="99"/>
    <w:semiHidden/>
    <w:unhideWhenUsed/>
    <w:rsid w:val="0081102D"/>
    <w:rPr>
      <w:vertAlign w:val="superscript"/>
    </w:rPr>
  </w:style>
  <w:style w:type="paragraph" w:styleId="Testofumetto">
    <w:name w:val="Balloon Text"/>
    <w:basedOn w:val="Normale"/>
    <w:link w:val="TestofumettoCarattere"/>
    <w:uiPriority w:val="99"/>
    <w:semiHidden/>
    <w:unhideWhenUsed/>
    <w:rsid w:val="00D2267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22676"/>
    <w:rPr>
      <w:rFonts w:ascii="Tahoma" w:hAnsi="Tahoma" w:cs="Tahoma"/>
      <w:sz w:val="16"/>
      <w:szCs w:val="16"/>
    </w:rPr>
  </w:style>
  <w:style w:type="character" w:customStyle="1" w:styleId="Titolo3Carattere">
    <w:name w:val="Titolo 3 Carattere"/>
    <w:basedOn w:val="Carpredefinitoparagrafo"/>
    <w:link w:val="Titolo3"/>
    <w:uiPriority w:val="99"/>
    <w:rsid w:val="00193764"/>
    <w:rPr>
      <w:rFonts w:ascii="Times New Roman" w:eastAsia="Times New Roman" w:hAnsi="Times New Roman" w:cs="Arial"/>
      <w:b/>
      <w:bCs/>
      <w:i/>
      <w:szCs w:val="24"/>
      <w:lang w:eastAsia="it-IT"/>
    </w:rPr>
  </w:style>
  <w:style w:type="character" w:styleId="Collegamentoipertestuale">
    <w:name w:val="Hyperlink"/>
    <w:rsid w:val="00DB2D98"/>
    <w:rPr>
      <w:rFonts w:cs="Times New Roman"/>
      <w:color w:val="0000FF"/>
      <w:u w:val="single"/>
    </w:rPr>
  </w:style>
  <w:style w:type="paragraph" w:styleId="Intestazione">
    <w:name w:val="header"/>
    <w:basedOn w:val="Normale"/>
    <w:link w:val="IntestazioneCarattere"/>
    <w:uiPriority w:val="99"/>
    <w:semiHidden/>
    <w:unhideWhenUsed/>
    <w:rsid w:val="008117A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8117A9"/>
  </w:style>
  <w:style w:type="paragraph" w:styleId="Pidipagina">
    <w:name w:val="footer"/>
    <w:basedOn w:val="Normale"/>
    <w:link w:val="PidipaginaCarattere"/>
    <w:uiPriority w:val="99"/>
    <w:semiHidden/>
    <w:unhideWhenUsed/>
    <w:rsid w:val="008117A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8117A9"/>
  </w:style>
  <w:style w:type="table" w:styleId="Grigliatabella">
    <w:name w:val="Table Grid"/>
    <w:basedOn w:val="Tabellanormale"/>
    <w:uiPriority w:val="59"/>
    <w:rsid w:val="008117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1212</Words>
  <Characters>6913</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SDF</dc:creator>
  <cp:lastModifiedBy>massimo</cp:lastModifiedBy>
  <cp:revision>2</cp:revision>
  <cp:lastPrinted>2012-11-03T09:27:00Z</cp:lastPrinted>
  <dcterms:created xsi:type="dcterms:W3CDTF">2012-11-03T10:11:00Z</dcterms:created>
  <dcterms:modified xsi:type="dcterms:W3CDTF">2012-11-03T10:11:00Z</dcterms:modified>
</cp:coreProperties>
</file>